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02">
      <w:pPr>
        <w:spacing w:after="160" w:line="256"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Pr>
        <w:drawing>
          <wp:inline distB="0" distT="0" distL="0" distR="0">
            <wp:extent cx="2819719" cy="1440153"/>
            <wp:effectExtent b="0" l="0" r="0" t="0"/>
            <wp:docPr descr="image1.png" id="1" name="image1.png"/>
            <a:graphic>
              <a:graphicData uri="http://schemas.openxmlformats.org/drawingml/2006/picture">
                <pic:pic>
                  <pic:nvPicPr>
                    <pic:cNvPr descr="image1.png" id="0" name="image1.png"/>
                    <pic:cNvPicPr preferRelativeResize="0"/>
                  </pic:nvPicPr>
                  <pic:blipFill>
                    <a:blip r:embed="rId7"/>
                    <a:srcRect b="0" l="0" r="0" t="0"/>
                    <a:stretch>
                      <a:fillRect/>
                    </a:stretch>
                  </pic:blipFill>
                  <pic:spPr>
                    <a:xfrm>
                      <a:off x="0" y="0"/>
                      <a:ext cx="2819719" cy="1440153"/>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spacing w:after="160" w:line="25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4">
      <w:pPr>
        <w:spacing w:after="160" w:line="256" w:lineRule="auto"/>
        <w:rPr>
          <w:rFonts w:ascii="Arial" w:cs="Arial" w:eastAsia="Arial" w:hAnsi="Arial"/>
          <w:b w:val="1"/>
          <w:bCs w:val="1"/>
          <w:sz w:val="22"/>
          <w:szCs w:val="22"/>
        </w:rPr>
      </w:pPr>
      <w:r w:rsidDel="00000000" w:rsidR="00000000" w:rsidRPr="00000000">
        <w:rPr>
          <w:rFonts w:ascii="Arial" w:cs="Arial" w:eastAsia="Arial" w:hAnsi="Arial"/>
          <w:b w:val="1"/>
          <w:bCs w:val="1"/>
          <w:color w:val="000000"/>
          <w:sz w:val="22"/>
          <w:szCs w:val="22"/>
          <w:rtl w:val="0"/>
        </w:rPr>
        <w:t xml:space="preserve">Application for project funding Nevatim 202</w:t>
      </w:r>
      <w:r w:rsidDel="00000000" w:rsidR="00000000" w:rsidRPr="00000000">
        <w:rPr>
          <w:rFonts w:ascii="Arial" w:cs="Arial" w:eastAsia="Arial" w:hAnsi="Arial"/>
          <w:b w:val="1"/>
          <w:bCs w:val="1"/>
          <w:sz w:val="22"/>
          <w:szCs w:val="22"/>
          <w:rtl w:val="0"/>
        </w:rPr>
        <w:t xml:space="preserve">6</w:t>
      </w:r>
    </w:p>
    <w:p w:rsidR="00000000" w:rsidDel="00000000" w:rsidP="00000000" w:rsidRDefault="00000000" w:rsidRPr="00000000" w14:paraId="00000005">
      <w:pPr>
        <w:spacing w:after="160" w:line="256" w:lineRule="auto"/>
        <w:rPr>
          <w:rFonts w:ascii="Arial" w:cs="Arial" w:eastAsia="Arial" w:hAnsi="Arial"/>
          <w:b w:val="1"/>
          <w:bCs w:val="1"/>
          <w:sz w:val="22"/>
          <w:szCs w:val="22"/>
        </w:rPr>
      </w:pPr>
      <w:r w:rsidDel="00000000" w:rsidR="00000000" w:rsidRPr="00000000">
        <w:rPr>
          <w:rtl w:val="0"/>
        </w:rPr>
      </w:r>
    </w:p>
    <w:tbl>
      <w:tblPr>
        <w:tblStyle w:val="Table1"/>
        <w:tblW w:w="9435.0" w:type="dxa"/>
        <w:jc w:val="left"/>
        <w:tblInd w:w="216.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9435"/>
        <w:tblGridChange w:id="0">
          <w:tblGrid>
            <w:gridCol w:w="9435"/>
          </w:tblGrid>
        </w:tblGridChange>
      </w:tblGrid>
      <w:tr>
        <w:trPr>
          <w:cantSplit w:val="0"/>
          <w:trHeight w:val="263" w:hRule="atLeast"/>
          <w:tblHeader w:val="0"/>
        </w:trPr>
        <w:tc>
          <w:tcPr>
            <w:tcBorders>
              <w:top w:color="00000a" w:space="0" w:sz="6" w:val="single"/>
              <w:left w:color="00000a" w:space="0" w:sz="6" w:val="single"/>
              <w:bottom w:color="00000a" w:space="0" w:sz="6" w:val="single"/>
              <w:right w:color="00000a" w:space="0" w:sz="6" w:val="single"/>
            </w:tcBorders>
            <w:shd w:fill="bdd6ee" w:val="clear"/>
            <w:tcMar>
              <w:top w:w="80.0" w:type="dxa"/>
              <w:left w:w="80.0" w:type="dxa"/>
              <w:bottom w:w="80.0" w:type="dxa"/>
              <w:right w:w="80.0" w:type="dxa"/>
            </w:tcMar>
          </w:tcPr>
          <w:p w:rsidR="00000000" w:rsidDel="00000000" w:rsidP="00000000" w:rsidRDefault="00000000" w:rsidRPr="00000000" w14:paraId="00000006">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1. Title of the project </w:t>
            </w:r>
          </w:p>
        </w:tc>
      </w:tr>
    </w:tbl>
    <w:p w:rsidR="00000000" w:rsidDel="00000000" w:rsidP="00000000" w:rsidRDefault="00000000" w:rsidRPr="00000000" w14:paraId="00000007">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8">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9">
      <w:pPr>
        <w:rPr>
          <w:rFonts w:ascii="Arial" w:cs="Arial" w:eastAsia="Arial" w:hAnsi="Arial"/>
          <w:color w:val="000000"/>
          <w:sz w:val="22"/>
          <w:szCs w:val="22"/>
        </w:rPr>
      </w:pPr>
      <w:r w:rsidDel="00000000" w:rsidR="00000000" w:rsidRPr="00000000">
        <w:rPr>
          <w:rtl w:val="0"/>
        </w:rPr>
      </w:r>
    </w:p>
    <w:tbl>
      <w:tblPr>
        <w:tblStyle w:val="Table2"/>
        <w:tblW w:w="9375.0" w:type="dxa"/>
        <w:jc w:val="left"/>
        <w:tblInd w:w="216.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9375"/>
        <w:tblGridChange w:id="0">
          <w:tblGrid>
            <w:gridCol w:w="9375"/>
          </w:tblGrid>
        </w:tblGridChange>
      </w:tblGrid>
      <w:tr>
        <w:trPr>
          <w:cantSplit w:val="0"/>
          <w:trHeight w:val="263" w:hRule="atLeast"/>
          <w:tblHeader w:val="0"/>
        </w:trPr>
        <w:tc>
          <w:tcPr>
            <w:tcBorders>
              <w:top w:color="00000a" w:space="0" w:sz="6" w:val="single"/>
              <w:left w:color="00000a" w:space="0" w:sz="6" w:val="single"/>
              <w:bottom w:color="00000a" w:space="0" w:sz="6" w:val="single"/>
              <w:right w:color="00000a" w:space="0" w:sz="6" w:val="single"/>
            </w:tcBorders>
            <w:shd w:fill="bdd6ee" w:val="clear"/>
            <w:tcMar>
              <w:top w:w="80.0" w:type="dxa"/>
              <w:left w:w="80.0" w:type="dxa"/>
              <w:bottom w:w="80.0" w:type="dxa"/>
              <w:right w:w="80.0" w:type="dxa"/>
            </w:tcMar>
          </w:tcPr>
          <w:p w:rsidR="00000000" w:rsidDel="00000000" w:rsidP="00000000" w:rsidRDefault="00000000" w:rsidRPr="00000000" w14:paraId="0000000A">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2. Information on the applicant </w:t>
            </w:r>
          </w:p>
        </w:tc>
      </w:tr>
    </w:tbl>
    <w:p w:rsidR="00000000" w:rsidDel="00000000" w:rsidP="00000000" w:rsidRDefault="00000000" w:rsidRPr="00000000" w14:paraId="0000000B">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0C">
      <w:pPr>
        <w:numPr>
          <w:ilvl w:val="0"/>
          <w:numId w:val="2"/>
        </w:numPr>
        <w:ind w:left="720" w:hanging="360"/>
        <w:rPr>
          <w:rFonts w:ascii="Arial" w:cs="Arial" w:eastAsia="Arial" w:hAnsi="Arial"/>
          <w:color w:val="000000"/>
          <w:sz w:val="22"/>
          <w:szCs w:val="22"/>
          <w:u w:val="none"/>
        </w:rPr>
      </w:pPr>
      <w:r w:rsidDel="00000000" w:rsidR="00000000" w:rsidRPr="00000000">
        <w:rPr>
          <w:rFonts w:ascii="Arial" w:cs="Arial" w:eastAsia="Arial" w:hAnsi="Arial"/>
          <w:color w:val="000000"/>
          <w:sz w:val="22"/>
          <w:szCs w:val="22"/>
          <w:rtl w:val="0"/>
        </w:rPr>
        <w:t xml:space="preserve">Please enter all current contact persons (at least 3 people</w:t>
      </w:r>
      <w:r w:rsidDel="00000000" w:rsidR="00000000" w:rsidRPr="00000000">
        <w:rPr>
          <w:rFonts w:ascii="Arial" w:cs="Arial" w:eastAsia="Arial" w:hAnsi="Arial"/>
          <w:sz w:val="22"/>
          <w:szCs w:val="22"/>
          <w:rtl w:val="0"/>
        </w:rPr>
        <w:t xml:space="preserve">)</w:t>
      </w:r>
      <w:r w:rsidDel="00000000" w:rsidR="00000000" w:rsidRPr="00000000">
        <w:rPr>
          <w:rFonts w:ascii="Arial" w:cs="Arial" w:eastAsia="Arial" w:hAnsi="Arial"/>
          <w:color w:val="000000"/>
          <w:sz w:val="22"/>
          <w:szCs w:val="22"/>
          <w:rtl w:val="0"/>
        </w:rPr>
        <w:t xml:space="preserve">, contact details (</w:t>
      </w:r>
      <w:r w:rsidDel="00000000" w:rsidR="00000000" w:rsidRPr="00000000">
        <w:rPr>
          <w:rFonts w:ascii="Arial" w:cs="Arial" w:eastAsia="Arial" w:hAnsi="Arial"/>
          <w:sz w:val="22"/>
          <w:szCs w:val="22"/>
          <w:highlight w:val="white"/>
          <w:rtl w:val="0"/>
        </w:rPr>
        <w:t xml:space="preserve">e-mail addresses and telephone numbers) </w:t>
      </w:r>
      <w:r w:rsidDel="00000000" w:rsidR="00000000" w:rsidRPr="00000000">
        <w:rPr>
          <w:rFonts w:ascii="Arial" w:cs="Arial" w:eastAsia="Arial" w:hAnsi="Arial"/>
          <w:color w:val="000000"/>
          <w:sz w:val="22"/>
          <w:szCs w:val="22"/>
          <w:rtl w:val="0"/>
        </w:rPr>
        <w:t xml:space="preserve">and their function within the proje</w:t>
      </w:r>
      <w:r w:rsidDel="00000000" w:rsidR="00000000" w:rsidRPr="00000000">
        <w:rPr>
          <w:rFonts w:ascii="Arial" w:cs="Arial" w:eastAsia="Arial" w:hAnsi="Arial"/>
          <w:sz w:val="22"/>
          <w:szCs w:val="22"/>
          <w:rtl w:val="0"/>
        </w:rPr>
        <w:t xml:space="preserve">ct</w:t>
      </w:r>
      <w:r w:rsidDel="00000000" w:rsidR="00000000" w:rsidRPr="00000000">
        <w:rPr>
          <w:rFonts w:ascii="Arial" w:cs="Arial" w:eastAsia="Arial" w:hAnsi="Arial"/>
          <w:color w:val="000000"/>
          <w:sz w:val="22"/>
          <w:szCs w:val="22"/>
          <w:rtl w:val="0"/>
        </w:rPr>
        <w:t xml:space="preserve">.</w:t>
      </w:r>
    </w:p>
    <w:p w:rsidR="00000000" w:rsidDel="00000000" w:rsidP="00000000" w:rsidRDefault="00000000" w:rsidRPr="00000000" w14:paraId="0000000D">
      <w:pPr>
        <w:ind w:left="708" w:firstLine="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Please send us </w:t>
      </w:r>
      <w:r w:rsidDel="00000000" w:rsidR="00000000" w:rsidRPr="00000000">
        <w:rPr>
          <w:rFonts w:ascii="Arial" w:cs="Arial" w:eastAsia="Arial" w:hAnsi="Arial"/>
          <w:b w:val="1"/>
          <w:bCs w:val="1"/>
          <w:color w:val="000000"/>
          <w:sz w:val="22"/>
          <w:szCs w:val="22"/>
          <w:rtl w:val="0"/>
        </w:rPr>
        <w:t xml:space="preserve">a tabular CV of the 3 applicants</w:t>
      </w:r>
      <w:r w:rsidDel="00000000" w:rsidR="00000000" w:rsidRPr="00000000">
        <w:rPr>
          <w:rFonts w:ascii="Arial" w:cs="Arial" w:eastAsia="Arial" w:hAnsi="Arial"/>
          <w:color w:val="000000"/>
          <w:sz w:val="22"/>
          <w:szCs w:val="22"/>
          <w:rtl w:val="0"/>
        </w:rPr>
        <w:t xml:space="preserve">, including a description of relevant experiences.</w:t>
      </w:r>
    </w:p>
    <w:p w:rsidR="00000000" w:rsidDel="00000000" w:rsidP="00000000" w:rsidRDefault="00000000" w:rsidRPr="00000000" w14:paraId="0000000E">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0F">
      <w:pPr>
        <w:numPr>
          <w:ilvl w:val="0"/>
          <w:numId w:val="6"/>
        </w:numPr>
        <w:ind w:left="720" w:hanging="36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If available</w:t>
      </w:r>
      <w:r w:rsidDel="00000000" w:rsidR="00000000" w:rsidRPr="00000000">
        <w:rPr>
          <w:rFonts w:ascii="Arial" w:cs="Arial" w:eastAsia="Arial" w:hAnsi="Arial"/>
          <w:sz w:val="22"/>
          <w:szCs w:val="22"/>
          <w:rtl w:val="0"/>
        </w:rPr>
        <w:t xml:space="preserve">: D</w:t>
      </w:r>
      <w:r w:rsidDel="00000000" w:rsidR="00000000" w:rsidRPr="00000000">
        <w:rPr>
          <w:rFonts w:ascii="Arial" w:cs="Arial" w:eastAsia="Arial" w:hAnsi="Arial"/>
          <w:color w:val="000000"/>
          <w:sz w:val="22"/>
          <w:szCs w:val="22"/>
          <w:rtl w:val="0"/>
        </w:rPr>
        <w:t xml:space="preserve">etails of partner organizations, cooperation(s) </w:t>
      </w:r>
    </w:p>
    <w:p w:rsidR="00000000" w:rsidDel="00000000" w:rsidP="00000000" w:rsidRDefault="00000000" w:rsidRPr="00000000" w14:paraId="00000010">
      <w:pPr>
        <w:ind w:left="72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1">
      <w:pPr>
        <w:numPr>
          <w:ilvl w:val="0"/>
          <w:numId w:val="6"/>
        </w:numPr>
        <w:ind w:left="720" w:hanging="36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Institutional connection: Name of the organization (incl</w:t>
      </w:r>
      <w:r w:rsidDel="00000000" w:rsidR="00000000" w:rsidRPr="00000000">
        <w:rPr>
          <w:rFonts w:ascii="Arial" w:cs="Arial" w:eastAsia="Arial" w:hAnsi="Arial"/>
          <w:sz w:val="22"/>
          <w:szCs w:val="22"/>
          <w:rtl w:val="0"/>
        </w:rPr>
        <w:t xml:space="preserve">uding the</w:t>
      </w:r>
      <w:r w:rsidDel="00000000" w:rsidR="00000000" w:rsidRPr="00000000">
        <w:rPr>
          <w:rFonts w:ascii="Arial" w:cs="Arial" w:eastAsia="Arial" w:hAnsi="Arial"/>
          <w:color w:val="000000"/>
          <w:sz w:val="22"/>
          <w:szCs w:val="22"/>
          <w:rtl w:val="0"/>
        </w:rPr>
        <w:t xml:space="preserve"> head of the organization) and bank details </w:t>
      </w:r>
      <w:r w:rsidDel="00000000" w:rsidR="00000000" w:rsidRPr="00000000">
        <w:rPr>
          <w:rFonts w:ascii="Arial" w:cs="Arial" w:eastAsia="Arial" w:hAnsi="Arial"/>
          <w:sz w:val="22"/>
          <w:szCs w:val="22"/>
          <w:rtl w:val="0"/>
        </w:rPr>
        <w:t xml:space="preserve">for payment reception </w:t>
      </w:r>
      <w:r w:rsidDel="00000000" w:rsidR="00000000" w:rsidRPr="00000000">
        <w:rPr>
          <w:rtl w:val="0"/>
        </w:rPr>
      </w:r>
    </w:p>
    <w:p w:rsidR="00000000" w:rsidDel="00000000" w:rsidP="00000000" w:rsidRDefault="00000000" w:rsidRPr="00000000" w14:paraId="00000012">
      <w:pPr>
        <w:tabs>
          <w:tab w:val="left" w:leader="none" w:pos="360"/>
        </w:tabs>
        <w:ind w:left="360" w:firstLine="0"/>
        <w:rPr>
          <w:rFonts w:ascii="Arial" w:cs="Arial" w:eastAsia="Arial" w:hAnsi="Arial"/>
          <w:color w:val="000000"/>
          <w:sz w:val="22"/>
          <w:szCs w:val="22"/>
        </w:rPr>
      </w:pPr>
      <w:r w:rsidDel="00000000" w:rsidR="00000000" w:rsidRPr="00000000">
        <w:rPr>
          <w:rtl w:val="0"/>
        </w:rPr>
      </w:r>
    </w:p>
    <w:tbl>
      <w:tblPr>
        <w:tblStyle w:val="Table3"/>
        <w:tblW w:w="9615.0" w:type="dxa"/>
        <w:jc w:val="left"/>
        <w:tblInd w:w="216.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9615"/>
        <w:tblGridChange w:id="0">
          <w:tblGrid>
            <w:gridCol w:w="9615"/>
          </w:tblGrid>
        </w:tblGridChange>
      </w:tblGrid>
      <w:tr>
        <w:trPr>
          <w:cantSplit w:val="0"/>
          <w:trHeight w:val="263" w:hRule="atLeast"/>
          <w:tblHeader w:val="0"/>
        </w:trPr>
        <w:tc>
          <w:tcPr>
            <w:tcBorders>
              <w:top w:color="00000a" w:space="0" w:sz="6" w:val="single"/>
              <w:left w:color="00000a" w:space="0" w:sz="6" w:val="single"/>
              <w:bottom w:color="00000a" w:space="0" w:sz="6" w:val="single"/>
              <w:right w:color="00000a" w:space="0" w:sz="6" w:val="single"/>
            </w:tcBorders>
            <w:shd w:fill="bdd6ee" w:val="clear"/>
            <w:tcMar>
              <w:top w:w="80.0" w:type="dxa"/>
              <w:left w:w="80.0" w:type="dxa"/>
              <w:bottom w:w="80.0" w:type="dxa"/>
              <w:right w:w="80.0" w:type="dxa"/>
            </w:tcMar>
          </w:tcPr>
          <w:p w:rsidR="00000000" w:rsidDel="00000000" w:rsidP="00000000" w:rsidRDefault="00000000" w:rsidRPr="00000000" w14:paraId="00000013">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3. Project description</w:t>
            </w:r>
          </w:p>
        </w:tc>
      </w:tr>
    </w:tbl>
    <w:p w:rsidR="00000000" w:rsidDel="00000000" w:rsidP="00000000" w:rsidRDefault="00000000" w:rsidRPr="00000000" w14:paraId="00000014">
      <w:pPr>
        <w:widowControl w:val="0"/>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15">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w:t>
      </w:r>
    </w:p>
    <w:p w:rsidR="00000000" w:rsidDel="00000000" w:rsidP="00000000" w:rsidRDefault="00000000" w:rsidRPr="00000000" w14:paraId="00000016">
      <w:pPr>
        <w:numPr>
          <w:ilvl w:val="0"/>
          <w:numId w:val="7"/>
        </w:numPr>
        <w:ind w:left="720" w:hanging="360"/>
        <w:rPr>
          <w:rFonts w:ascii="Arial" w:cs="Arial" w:eastAsia="Arial" w:hAnsi="Arial"/>
          <w:color w:val="000000"/>
          <w:sz w:val="22"/>
          <w:szCs w:val="22"/>
        </w:rPr>
      </w:pPr>
      <w:r w:rsidDel="00000000" w:rsidR="00000000" w:rsidRPr="00000000">
        <w:rPr>
          <w:rFonts w:ascii="Arial" w:cs="Arial" w:eastAsia="Arial" w:hAnsi="Arial"/>
          <w:color w:val="000000"/>
          <w:sz w:val="22"/>
          <w:szCs w:val="22"/>
          <w:highlight w:val="white"/>
          <w:rtl w:val="0"/>
        </w:rPr>
        <w:t xml:space="preserve">Pitch your idea! Describe your project in three to a maximum of five sentences.</w:t>
      </w:r>
      <w:r w:rsidDel="00000000" w:rsidR="00000000" w:rsidRPr="00000000">
        <w:rPr>
          <w:rtl w:val="0"/>
        </w:rPr>
      </w:r>
    </w:p>
    <w:p w:rsidR="00000000" w:rsidDel="00000000" w:rsidP="00000000" w:rsidRDefault="00000000" w:rsidRPr="00000000" w14:paraId="00000017">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18">
      <w:pPr>
        <w:numPr>
          <w:ilvl w:val="0"/>
          <w:numId w:val="7"/>
        </w:numPr>
        <w:ind w:left="720" w:hanging="36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Where does your project take place? What is the geographical scope of your project?</w:t>
      </w:r>
    </w:p>
    <w:p w:rsidR="00000000" w:rsidDel="00000000" w:rsidP="00000000" w:rsidRDefault="00000000" w:rsidRPr="00000000" w14:paraId="00000019">
      <w:pPr>
        <w:ind w:left="720" w:firstLine="0"/>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1A">
      <w:pPr>
        <w:numPr>
          <w:ilvl w:val="0"/>
          <w:numId w:val="7"/>
        </w:numPr>
        <w:ind w:left="720" w:hanging="36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What motivated you to come up with the project idea? Explain your personal motivation for the project.</w:t>
      </w:r>
    </w:p>
    <w:p w:rsidR="00000000" w:rsidDel="00000000" w:rsidP="00000000" w:rsidRDefault="00000000" w:rsidRPr="00000000" w14:paraId="0000001B">
      <w:pPr>
        <w:ind w:left="72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C">
      <w:pPr>
        <w:numPr>
          <w:ilvl w:val="0"/>
          <w:numId w:val="7"/>
        </w:numPr>
        <w:ind w:left="720" w:hanging="36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Project idea, brief con</w:t>
      </w:r>
      <w:r w:rsidDel="00000000" w:rsidR="00000000" w:rsidRPr="00000000">
        <w:rPr>
          <w:rFonts w:ascii="Arial" w:cs="Arial" w:eastAsia="Arial" w:hAnsi="Arial"/>
          <w:sz w:val="22"/>
          <w:szCs w:val="22"/>
          <w:rtl w:val="0"/>
        </w:rPr>
        <w:t xml:space="preserve">cept of </w:t>
      </w:r>
      <w:r w:rsidDel="00000000" w:rsidR="00000000" w:rsidRPr="00000000">
        <w:rPr>
          <w:rFonts w:ascii="Arial" w:cs="Arial" w:eastAsia="Arial" w:hAnsi="Arial"/>
          <w:color w:val="000000"/>
          <w:sz w:val="22"/>
          <w:szCs w:val="22"/>
          <w:rtl w:val="0"/>
        </w:rPr>
        <w:t xml:space="preserve">content</w:t>
      </w:r>
      <w:r w:rsidDel="00000000" w:rsidR="00000000" w:rsidRPr="00000000">
        <w:rPr>
          <w:rFonts w:ascii="Arial" w:cs="Arial" w:eastAsia="Arial" w:hAnsi="Arial"/>
          <w:sz w:val="22"/>
          <w:szCs w:val="22"/>
          <w:rtl w:val="0"/>
        </w:rPr>
        <w:t xml:space="preserve">:</w:t>
      </w:r>
      <w:r w:rsidDel="00000000" w:rsidR="00000000" w:rsidRPr="00000000">
        <w:rPr>
          <w:rtl w:val="0"/>
        </w:rPr>
      </w:r>
    </w:p>
    <w:p w:rsidR="00000000" w:rsidDel="00000000" w:rsidP="00000000" w:rsidRDefault="00000000" w:rsidRPr="00000000" w14:paraId="0000001D">
      <w:pPr>
        <w:ind w:left="720" w:firstLine="0"/>
        <w:rPr>
          <w:rFonts w:ascii="Arial" w:cs="Arial" w:eastAsia="Arial" w:hAnsi="Arial"/>
          <w:sz w:val="22"/>
          <w:szCs w:val="22"/>
        </w:rPr>
      </w:pPr>
      <w:r w:rsidDel="00000000" w:rsidR="00000000" w:rsidRPr="00000000">
        <w:rPr>
          <w:rFonts w:ascii="Arial" w:cs="Arial" w:eastAsia="Arial" w:hAnsi="Arial"/>
          <w:color w:val="000000"/>
          <w:sz w:val="22"/>
          <w:szCs w:val="22"/>
          <w:rtl w:val="0"/>
        </w:rPr>
        <w:t xml:space="preserve">What is the initial situation and the current status? </w:t>
      </w:r>
      <w:r w:rsidDel="00000000" w:rsidR="00000000" w:rsidRPr="00000000">
        <w:rPr>
          <w:rFonts w:ascii="Arial" w:cs="Arial" w:eastAsia="Arial" w:hAnsi="Arial"/>
          <w:sz w:val="22"/>
          <w:szCs w:val="22"/>
          <w:rtl w:val="0"/>
        </w:rPr>
        <w:t xml:space="preserve">W</w:t>
      </w:r>
      <w:r w:rsidDel="00000000" w:rsidR="00000000" w:rsidRPr="00000000">
        <w:rPr>
          <w:rFonts w:ascii="Arial" w:cs="Arial" w:eastAsia="Arial" w:hAnsi="Arial"/>
          <w:color w:val="000000"/>
          <w:sz w:val="22"/>
          <w:szCs w:val="22"/>
          <w:rtl w:val="0"/>
        </w:rPr>
        <w:t xml:space="preserve">hich problem should the project explicitly address</w:t>
      </w: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01E">
      <w:pPr>
        <w:ind w:left="72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F">
      <w:pPr>
        <w:numPr>
          <w:ilvl w:val="0"/>
          <w:numId w:val="7"/>
        </w:numPr>
        <w:ind w:left="720" w:hanging="360"/>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What do you want to achieve with the project? Describe the project goals.  </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What challenges may arise during your project? Please explain what you and your team plan to do to mitigate these risks? </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Who is the project aimed at? Describe your target group.</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6">
      <w:pPr>
        <w:numPr>
          <w:ilvl w:val="0"/>
          <w:numId w:val="7"/>
        </w:numPr>
        <w:ind w:left="720" w:hanging="36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Project period (project start and end date)*</w:t>
      </w:r>
    </w:p>
    <w:p w:rsidR="00000000" w:rsidDel="00000000" w:rsidP="00000000" w:rsidRDefault="00000000" w:rsidRPr="00000000" w14:paraId="00000027">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8">
      <w:pPr>
        <w:ind w:left="720" w:firstLine="0"/>
        <w:rPr>
          <w:rFonts w:ascii="Arial" w:cs="Arial" w:eastAsia="Arial" w:hAnsi="Arial"/>
          <w:i w:val="1"/>
          <w:iCs w:val="1"/>
          <w:sz w:val="22"/>
          <w:szCs w:val="22"/>
        </w:rPr>
      </w:pP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i w:val="1"/>
          <w:iCs w:val="1"/>
          <w:sz w:val="22"/>
          <w:szCs w:val="22"/>
          <w:rtl w:val="0"/>
        </w:rPr>
        <w:t xml:space="preserve">The project can start no earlier than November 2026 and must be completed by December 31, 2027 at the latest.</w:t>
      </w:r>
    </w:p>
    <w:p w:rsidR="00000000" w:rsidDel="00000000" w:rsidP="00000000" w:rsidRDefault="00000000" w:rsidRPr="00000000" w14:paraId="00000029">
      <w:pPr>
        <w:rPr>
          <w:rFonts w:ascii="Arial" w:cs="Arial" w:eastAsia="Arial" w:hAnsi="Arial"/>
          <w:i w:val="1"/>
          <w:iCs w:val="1"/>
          <w:color w:val="000000"/>
          <w:sz w:val="22"/>
          <w:szCs w:val="22"/>
        </w:rPr>
      </w:pPr>
      <w:r w:rsidDel="00000000" w:rsidR="00000000" w:rsidRPr="00000000">
        <w:rPr>
          <w:rtl w:val="0"/>
        </w:rPr>
      </w:r>
    </w:p>
    <w:p w:rsidR="00000000" w:rsidDel="00000000" w:rsidP="00000000" w:rsidRDefault="00000000" w:rsidRPr="00000000" w14:paraId="0000002A">
      <w:pPr>
        <w:rPr>
          <w:rFonts w:ascii="Arial" w:cs="Arial" w:eastAsia="Arial" w:hAnsi="Arial"/>
          <w:i w:val="1"/>
          <w:iCs w:val="1"/>
          <w:color w:val="000000"/>
          <w:sz w:val="22"/>
          <w:szCs w:val="22"/>
        </w:rPr>
      </w:pPr>
      <w:r w:rsidDel="00000000" w:rsidR="00000000" w:rsidRPr="00000000">
        <w:rPr>
          <w:rtl w:val="0"/>
        </w:rPr>
      </w:r>
    </w:p>
    <w:p w:rsidR="00000000" w:rsidDel="00000000" w:rsidP="00000000" w:rsidRDefault="00000000" w:rsidRPr="00000000" w14:paraId="0000002B">
      <w:pPr>
        <w:numPr>
          <w:ilvl w:val="0"/>
          <w:numId w:val="7"/>
        </w:numPr>
        <w:ind w:left="720" w:hanging="36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What educational content </w:t>
      </w:r>
      <w:r w:rsidDel="00000000" w:rsidR="00000000" w:rsidRPr="00000000">
        <w:rPr>
          <w:rFonts w:ascii="Arial" w:cs="Arial" w:eastAsia="Arial" w:hAnsi="Arial"/>
          <w:sz w:val="22"/>
          <w:szCs w:val="22"/>
          <w:rtl w:val="0"/>
        </w:rPr>
        <w:t xml:space="preserve">is going to be conveyed</w:t>
      </w:r>
      <w:r w:rsidDel="00000000" w:rsidR="00000000" w:rsidRPr="00000000">
        <w:rPr>
          <w:rFonts w:ascii="Arial" w:cs="Arial" w:eastAsia="Arial" w:hAnsi="Arial"/>
          <w:color w:val="000000"/>
          <w:sz w:val="22"/>
          <w:szCs w:val="22"/>
          <w:rtl w:val="0"/>
        </w:rPr>
        <w:t xml:space="preserve">? (if relevant)</w:t>
      </w:r>
    </w:p>
    <w:p w:rsidR="00000000" w:rsidDel="00000000" w:rsidP="00000000" w:rsidRDefault="00000000" w:rsidRPr="00000000" w14:paraId="0000002C">
      <w:pPr>
        <w:ind w:left="720" w:firstLine="0"/>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2D">
      <w:pPr>
        <w:numPr>
          <w:ilvl w:val="0"/>
          <w:numId w:val="7"/>
        </w:numPr>
        <w:ind w:left="720" w:hanging="36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Does the project address </w:t>
      </w:r>
      <w:r w:rsidDel="00000000" w:rsidR="00000000" w:rsidRPr="00000000">
        <w:rPr>
          <w:rFonts w:ascii="Arial" w:cs="Arial" w:eastAsia="Arial" w:hAnsi="Arial"/>
          <w:sz w:val="22"/>
          <w:szCs w:val="22"/>
          <w:rtl w:val="0"/>
        </w:rPr>
        <w:t xml:space="preserve">topics such as g</w:t>
      </w:r>
      <w:r w:rsidDel="00000000" w:rsidR="00000000" w:rsidRPr="00000000">
        <w:rPr>
          <w:rFonts w:ascii="Arial" w:cs="Arial" w:eastAsia="Arial" w:hAnsi="Arial"/>
          <w:color w:val="000000"/>
          <w:sz w:val="22"/>
          <w:szCs w:val="22"/>
          <w:rtl w:val="0"/>
        </w:rPr>
        <w:t xml:space="preserve">ender-based violence, mental health/psychosocial services, economic inclusion, legal protection? (if </w:t>
      </w:r>
      <w:r w:rsidDel="00000000" w:rsidR="00000000" w:rsidRPr="00000000">
        <w:rPr>
          <w:rFonts w:ascii="Arial" w:cs="Arial" w:eastAsia="Arial" w:hAnsi="Arial"/>
          <w:sz w:val="22"/>
          <w:szCs w:val="22"/>
          <w:rtl w:val="0"/>
        </w:rPr>
        <w:t xml:space="preserve">yes</w:t>
      </w:r>
      <w:r w:rsidDel="00000000" w:rsidR="00000000" w:rsidRPr="00000000">
        <w:rPr>
          <w:rFonts w:ascii="Arial" w:cs="Arial" w:eastAsia="Arial" w:hAnsi="Arial"/>
          <w:color w:val="000000"/>
          <w:sz w:val="22"/>
          <w:szCs w:val="22"/>
          <w:rtl w:val="0"/>
        </w:rPr>
        <w:t xml:space="preserve">, please </w:t>
      </w:r>
      <w:r w:rsidDel="00000000" w:rsidR="00000000" w:rsidRPr="00000000">
        <w:rPr>
          <w:rFonts w:ascii="Arial" w:cs="Arial" w:eastAsia="Arial" w:hAnsi="Arial"/>
          <w:sz w:val="22"/>
          <w:szCs w:val="22"/>
          <w:rtl w:val="0"/>
        </w:rPr>
        <w:t xml:space="preserve">elaborate</w:t>
      </w:r>
      <w:r w:rsidDel="00000000" w:rsidR="00000000" w:rsidRPr="00000000">
        <w:rPr>
          <w:rFonts w:ascii="Arial" w:cs="Arial" w:eastAsia="Arial" w:hAnsi="Arial"/>
          <w:color w:val="000000"/>
          <w:sz w:val="22"/>
          <w:szCs w:val="22"/>
          <w:rtl w:val="0"/>
        </w:rPr>
        <w:t xml:space="preserve">) </w:t>
      </w:r>
    </w:p>
    <w:p w:rsidR="00000000" w:rsidDel="00000000" w:rsidP="00000000" w:rsidRDefault="00000000" w:rsidRPr="00000000" w14:paraId="0000002E">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w:t>
      </w:r>
    </w:p>
    <w:p w:rsidR="00000000" w:rsidDel="00000000" w:rsidP="00000000" w:rsidRDefault="00000000" w:rsidRPr="00000000" w14:paraId="0000002F">
      <w:pPr>
        <w:numPr>
          <w:ilvl w:val="0"/>
          <w:numId w:val="7"/>
        </w:numPr>
        <w:ind w:left="720" w:hanging="36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Planned speakers</w:t>
      </w:r>
      <w:r w:rsidDel="00000000" w:rsidR="00000000" w:rsidRPr="00000000">
        <w:rPr>
          <w:rFonts w:ascii="Arial" w:cs="Arial" w:eastAsia="Arial" w:hAnsi="Arial"/>
          <w:sz w:val="22"/>
          <w:szCs w:val="22"/>
          <w:rtl w:val="0"/>
        </w:rPr>
        <w:t xml:space="preserve">, additional </w:t>
      </w:r>
      <w:r w:rsidDel="00000000" w:rsidR="00000000" w:rsidRPr="00000000">
        <w:rPr>
          <w:rFonts w:ascii="Arial" w:cs="Arial" w:eastAsia="Arial" w:hAnsi="Arial"/>
          <w:color w:val="000000"/>
          <w:sz w:val="22"/>
          <w:szCs w:val="22"/>
          <w:rtl w:val="0"/>
        </w:rPr>
        <w:t xml:space="preserve">personnel </w:t>
      </w:r>
    </w:p>
    <w:p w:rsidR="00000000" w:rsidDel="00000000" w:rsidP="00000000" w:rsidRDefault="00000000" w:rsidRPr="00000000" w14:paraId="00000030">
      <w:pPr>
        <w:ind w:left="360" w:firstLine="0"/>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31">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w:t>
      </w:r>
    </w:p>
    <w:p w:rsidR="00000000" w:rsidDel="00000000" w:rsidP="00000000" w:rsidRDefault="00000000" w:rsidRPr="00000000" w14:paraId="00000032">
      <w:pPr>
        <w:numPr>
          <w:ilvl w:val="0"/>
          <w:numId w:val="7"/>
        </w:numPr>
        <w:ind w:left="720" w:hanging="36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Planned public relations work* (advertising, press work, etc.) </w:t>
      </w:r>
    </w:p>
    <w:p w:rsidR="00000000" w:rsidDel="00000000" w:rsidP="00000000" w:rsidRDefault="00000000" w:rsidRPr="00000000" w14:paraId="00000033">
      <w:pPr>
        <w:ind w:left="720" w:firstLine="0"/>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34">
      <w:pPr>
        <w:ind w:left="720" w:firstLine="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*The </w:t>
      </w:r>
      <w:r w:rsidDel="00000000" w:rsidR="00000000" w:rsidRPr="00000000">
        <w:rPr>
          <w:rFonts w:ascii="Arial" w:cs="Arial" w:eastAsia="Arial" w:hAnsi="Arial"/>
          <w:sz w:val="20"/>
          <w:szCs w:val="20"/>
          <w:rtl w:val="0"/>
        </w:rPr>
        <w:t xml:space="preserve">r</w:t>
      </w:r>
      <w:r w:rsidDel="00000000" w:rsidR="00000000" w:rsidRPr="00000000">
        <w:rPr>
          <w:rFonts w:ascii="Arial" w:cs="Arial" w:eastAsia="Arial" w:hAnsi="Arial"/>
          <w:color w:val="000000"/>
          <w:sz w:val="20"/>
          <w:szCs w:val="20"/>
          <w:rtl w:val="0"/>
        </w:rPr>
        <w:t xml:space="preserve">egular submission of photo and video material during the project period is required </w:t>
      </w:r>
      <w:r w:rsidDel="00000000" w:rsidR="00000000" w:rsidRPr="00000000">
        <w:rPr>
          <w:rFonts w:ascii="Arial" w:cs="Arial" w:eastAsia="Arial" w:hAnsi="Arial"/>
          <w:sz w:val="20"/>
          <w:szCs w:val="20"/>
          <w:rtl w:val="0"/>
        </w:rPr>
        <w:t xml:space="preserve">for </w:t>
      </w:r>
      <w:r w:rsidDel="00000000" w:rsidR="00000000" w:rsidRPr="00000000">
        <w:rPr>
          <w:rFonts w:ascii="Arial" w:cs="Arial" w:eastAsia="Arial" w:hAnsi="Arial"/>
          <w:color w:val="000000"/>
          <w:sz w:val="20"/>
          <w:szCs w:val="20"/>
          <w:rtl w:val="0"/>
        </w:rPr>
        <w:t xml:space="preserve">our public relations efforts.</w:t>
      </w:r>
      <w:r w:rsidDel="00000000" w:rsidR="00000000" w:rsidRPr="00000000">
        <w:rPr>
          <w:rtl w:val="0"/>
        </w:rPr>
      </w:r>
    </w:p>
    <w:p w:rsidR="00000000" w:rsidDel="00000000" w:rsidP="00000000" w:rsidRDefault="00000000" w:rsidRPr="00000000" w14:paraId="00000035">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36">
      <w:pPr>
        <w:numPr>
          <w:ilvl w:val="0"/>
          <w:numId w:val="7"/>
        </w:numPr>
        <w:ind w:left="720" w:hanging="360"/>
        <w:rPr>
          <w:rFonts w:ascii="Arial" w:cs="Arial" w:eastAsia="Arial" w:hAnsi="Arial"/>
          <w:color w:val="000000"/>
          <w:sz w:val="22"/>
          <w:szCs w:val="22"/>
        </w:rPr>
      </w:pPr>
      <w:r w:rsidDel="00000000" w:rsidR="00000000" w:rsidRPr="00000000">
        <w:rPr>
          <w:rFonts w:ascii="Arial" w:cs="Arial" w:eastAsia="Arial" w:hAnsi="Arial"/>
          <w:color w:val="000000"/>
          <w:sz w:val="22"/>
          <w:szCs w:val="22"/>
          <w:highlight w:val="white"/>
          <w:rtl w:val="0"/>
        </w:rPr>
        <w:t xml:space="preserve">Outreach! How many people do you want to reach?</w:t>
      </w:r>
      <w:r w:rsidDel="00000000" w:rsidR="00000000" w:rsidRPr="00000000">
        <w:rPr>
          <w:rtl w:val="0"/>
        </w:rPr>
      </w:r>
    </w:p>
    <w:p w:rsidR="00000000" w:rsidDel="00000000" w:rsidP="00000000" w:rsidRDefault="00000000" w:rsidRPr="00000000" w14:paraId="00000037">
      <w:pPr>
        <w:ind w:left="720" w:firstLine="0"/>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38">
      <w:pPr>
        <w:numPr>
          <w:ilvl w:val="0"/>
          <w:numId w:val="7"/>
        </w:numPr>
        <w:ind w:left="720" w:hanging="36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How do you want to evaluate your project? (e.g. feedback rounds, evaluation forms)</w:t>
      </w:r>
    </w:p>
    <w:p w:rsidR="00000000" w:rsidDel="00000000" w:rsidP="00000000" w:rsidRDefault="00000000" w:rsidRPr="00000000" w14:paraId="00000039">
      <w:pPr>
        <w:ind w:left="720" w:firstLine="0"/>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3A">
      <w:pPr>
        <w:numPr>
          <w:ilvl w:val="0"/>
          <w:numId w:val="7"/>
        </w:numPr>
        <w:ind w:left="720" w:hanging="36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What criteria do you use to monitor the success </w:t>
      </w:r>
      <w:r w:rsidDel="00000000" w:rsidR="00000000" w:rsidRPr="00000000">
        <w:rPr>
          <w:rFonts w:ascii="Arial" w:cs="Arial" w:eastAsia="Arial" w:hAnsi="Arial"/>
          <w:sz w:val="22"/>
          <w:szCs w:val="22"/>
          <w:rtl w:val="0"/>
        </w:rPr>
        <w:t xml:space="preserve">of </w:t>
      </w:r>
      <w:r w:rsidDel="00000000" w:rsidR="00000000" w:rsidRPr="00000000">
        <w:rPr>
          <w:rFonts w:ascii="Arial" w:cs="Arial" w:eastAsia="Arial" w:hAnsi="Arial"/>
          <w:color w:val="000000"/>
          <w:sz w:val="22"/>
          <w:szCs w:val="22"/>
          <w:rtl w:val="0"/>
        </w:rPr>
        <w:t xml:space="preserve">the project? </w:t>
      </w:r>
    </w:p>
    <w:p w:rsidR="00000000" w:rsidDel="00000000" w:rsidP="00000000" w:rsidRDefault="00000000" w:rsidRPr="00000000" w14:paraId="0000003B">
      <w:pPr>
        <w:ind w:left="0" w:firstLine="0"/>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3C">
      <w:pPr>
        <w:numPr>
          <w:ilvl w:val="0"/>
          <w:numId w:val="7"/>
        </w:numPr>
        <w:ind w:left="720" w:hanging="360"/>
        <w:rPr>
          <w:rFonts w:ascii="Arial" w:cs="Arial" w:eastAsia="Arial" w:hAnsi="Arial"/>
          <w:color w:val="000000"/>
          <w:sz w:val="22"/>
          <w:szCs w:val="22"/>
        </w:rPr>
      </w:pPr>
      <w:r w:rsidDel="00000000" w:rsidR="00000000" w:rsidRPr="00000000">
        <w:rPr>
          <w:rFonts w:ascii="Arial" w:cs="Arial" w:eastAsia="Arial" w:hAnsi="Arial"/>
          <w:color w:val="000000"/>
          <w:sz w:val="22"/>
          <w:szCs w:val="22"/>
          <w:highlight w:val="white"/>
          <w:rtl w:val="0"/>
        </w:rPr>
        <w:t xml:space="preserve">Schedule</w:t>
      </w:r>
      <w:r w:rsidDel="00000000" w:rsidR="00000000" w:rsidRPr="00000000">
        <w:rPr>
          <w:rtl w:val="0"/>
        </w:rPr>
      </w:r>
    </w:p>
    <w:p w:rsidR="00000000" w:rsidDel="00000000" w:rsidP="00000000" w:rsidRDefault="00000000" w:rsidRPr="00000000" w14:paraId="0000003D">
      <w:pPr>
        <w:ind w:left="720" w:firstLine="0"/>
        <w:rPr>
          <w:rFonts w:ascii="Arial" w:cs="Arial" w:eastAsia="Arial" w:hAnsi="Arial"/>
          <w:sz w:val="22"/>
          <w:szCs w:val="22"/>
          <w:highlight w:val="white"/>
        </w:rPr>
      </w:pPr>
      <w:r w:rsidDel="00000000" w:rsidR="00000000" w:rsidRPr="00000000">
        <w:rPr>
          <w:rFonts w:ascii="Arial" w:cs="Arial" w:eastAsia="Arial" w:hAnsi="Arial"/>
          <w:color w:val="000000"/>
          <w:sz w:val="22"/>
          <w:szCs w:val="22"/>
          <w:highlight w:val="white"/>
          <w:rtl w:val="0"/>
        </w:rPr>
        <w:t xml:space="preserve">Please provide a provisional timetable for the course of the project</w:t>
      </w:r>
      <w:r w:rsidDel="00000000" w:rsidR="00000000" w:rsidRPr="00000000">
        <w:rPr>
          <w:rFonts w:ascii="Arial" w:cs="Arial" w:eastAsia="Arial" w:hAnsi="Arial"/>
          <w:sz w:val="22"/>
          <w:szCs w:val="22"/>
          <w:highlight w:val="white"/>
          <w:rtl w:val="0"/>
        </w:rPr>
        <w:t xml:space="preserve">.</w:t>
        <w:br w:type="textWrapping"/>
        <w:br w:type="textWrapping"/>
      </w:r>
    </w:p>
    <w:p w:rsidR="00000000" w:rsidDel="00000000" w:rsidP="00000000" w:rsidRDefault="00000000" w:rsidRPr="00000000" w14:paraId="0000003E">
      <w:pPr>
        <w:ind w:left="720" w:firstLine="0"/>
        <w:rPr>
          <w:rFonts w:ascii="Arial" w:cs="Arial" w:eastAsia="Arial" w:hAnsi="Arial"/>
          <w:sz w:val="22"/>
          <w:szCs w:val="22"/>
        </w:rPr>
      </w:pPr>
      <w:r w:rsidDel="00000000" w:rsidR="00000000" w:rsidRPr="00000000">
        <w:rPr>
          <w:rFonts w:ascii="Arial" w:cs="Arial" w:eastAsia="Arial" w:hAnsi="Arial"/>
          <w:sz w:val="18"/>
          <w:szCs w:val="18"/>
          <w:rtl w:val="0"/>
        </w:rPr>
        <w:t xml:space="preserve">(please add columns if necessary)</w:t>
      </w:r>
      <w:r w:rsidDel="00000000" w:rsidR="00000000" w:rsidRPr="00000000">
        <w:rPr>
          <w:rtl w:val="0"/>
        </w:rPr>
      </w:r>
    </w:p>
    <w:p w:rsidR="00000000" w:rsidDel="00000000" w:rsidP="00000000" w:rsidRDefault="00000000" w:rsidRPr="00000000" w14:paraId="0000003F">
      <w:pPr>
        <w:ind w:left="720" w:firstLine="0"/>
        <w:rPr>
          <w:rFonts w:ascii="Arial" w:cs="Arial" w:eastAsia="Arial" w:hAnsi="Arial"/>
          <w:sz w:val="22"/>
          <w:szCs w:val="22"/>
        </w:rPr>
      </w:pPr>
      <w:r w:rsidDel="00000000" w:rsidR="00000000" w:rsidRPr="00000000">
        <w:rPr>
          <w:rtl w:val="0"/>
        </w:rPr>
      </w:r>
    </w:p>
    <w:tbl>
      <w:tblPr>
        <w:tblStyle w:val="Table4"/>
        <w:tblW w:w="9075.0" w:type="dxa"/>
        <w:jc w:val="left"/>
        <w:tblInd w:w="216.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1125"/>
        <w:gridCol w:w="2625"/>
        <w:gridCol w:w="2670"/>
        <w:gridCol w:w="2655"/>
        <w:tblGridChange w:id="0">
          <w:tblGrid>
            <w:gridCol w:w="1125"/>
            <w:gridCol w:w="2625"/>
            <w:gridCol w:w="2670"/>
            <w:gridCol w:w="2655"/>
          </w:tblGrid>
        </w:tblGridChange>
      </w:tblGrid>
      <w:tr>
        <w:trPr>
          <w:cantSplit w:val="0"/>
          <w:trHeight w:val="493"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40">
            <w:pPr>
              <w:rPr>
                <w:rFonts w:ascii="Arial" w:cs="Arial" w:eastAsia="Arial" w:hAnsi="Arial"/>
                <w:color w:val="000000"/>
                <w:sz w:val="22"/>
                <w:szCs w:val="22"/>
              </w:rPr>
            </w:pPr>
            <w:r w:rsidDel="00000000" w:rsidR="00000000" w:rsidRPr="00000000">
              <w:rPr>
                <w:rFonts w:ascii="Arial" w:cs="Arial" w:eastAsia="Arial" w:hAnsi="Arial"/>
                <w:color w:val="000000"/>
                <w:sz w:val="22"/>
                <w:szCs w:val="22"/>
                <w:highlight w:val="white"/>
                <w:rtl w:val="0"/>
              </w:rPr>
              <w:t xml:space="preserve">Date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41">
            <w:pPr>
              <w:rPr>
                <w:rFonts w:ascii="Arial" w:cs="Arial" w:eastAsia="Arial" w:hAnsi="Arial"/>
                <w:color w:val="000000"/>
                <w:sz w:val="22"/>
                <w:szCs w:val="22"/>
              </w:rPr>
            </w:pPr>
            <w:r w:rsidDel="00000000" w:rsidR="00000000" w:rsidRPr="00000000">
              <w:rPr>
                <w:rFonts w:ascii="Arial" w:cs="Arial" w:eastAsia="Arial" w:hAnsi="Arial"/>
                <w:color w:val="000000"/>
                <w:sz w:val="22"/>
                <w:szCs w:val="22"/>
                <w:highlight w:val="white"/>
                <w:rtl w:val="0"/>
              </w:rPr>
              <w:t xml:space="preserve">Activity/</w:t>
            </w:r>
            <w:r w:rsidDel="00000000" w:rsidR="00000000" w:rsidRPr="00000000">
              <w:rPr>
                <w:rFonts w:ascii="Arial" w:cs="Arial" w:eastAsia="Arial" w:hAnsi="Arial"/>
                <w:sz w:val="22"/>
                <w:szCs w:val="22"/>
                <w:highlight w:val="white"/>
                <w:rtl w:val="0"/>
              </w:rPr>
              <w:t xml:space="preserve"> Title of the event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42">
            <w:pPr>
              <w:rPr>
                <w:rFonts w:ascii="Arial" w:cs="Arial" w:eastAsia="Arial" w:hAnsi="Arial"/>
                <w:color w:val="000000"/>
                <w:sz w:val="22"/>
                <w:szCs w:val="22"/>
              </w:rPr>
            </w:pPr>
            <w:r w:rsidDel="00000000" w:rsidR="00000000" w:rsidRPr="00000000">
              <w:rPr>
                <w:rFonts w:ascii="Arial" w:cs="Arial" w:eastAsia="Arial" w:hAnsi="Arial"/>
                <w:sz w:val="22"/>
                <w:szCs w:val="22"/>
                <w:highlight w:val="white"/>
                <w:rtl w:val="0"/>
              </w:rPr>
              <w:t xml:space="preserve">D</w:t>
            </w:r>
            <w:r w:rsidDel="00000000" w:rsidR="00000000" w:rsidRPr="00000000">
              <w:rPr>
                <w:rFonts w:ascii="Arial" w:cs="Arial" w:eastAsia="Arial" w:hAnsi="Arial"/>
                <w:color w:val="000000"/>
                <w:sz w:val="22"/>
                <w:szCs w:val="22"/>
                <w:highlight w:val="white"/>
                <w:rtl w:val="0"/>
              </w:rPr>
              <w:t xml:space="preserve">escription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43">
            <w:pPr>
              <w:rPr>
                <w:rFonts w:ascii="Arial" w:cs="Arial" w:eastAsia="Arial" w:hAnsi="Arial"/>
                <w:color w:val="000000"/>
                <w:sz w:val="22"/>
                <w:szCs w:val="22"/>
              </w:rPr>
            </w:pPr>
            <w:r w:rsidDel="00000000" w:rsidR="00000000" w:rsidRPr="00000000">
              <w:rPr>
                <w:rFonts w:ascii="Arial" w:cs="Arial" w:eastAsia="Arial" w:hAnsi="Arial"/>
                <w:color w:val="000000"/>
                <w:sz w:val="22"/>
                <w:szCs w:val="22"/>
                <w:highlight w:val="white"/>
                <w:rtl w:val="0"/>
              </w:rPr>
              <w:t xml:space="preserve">Planned </w:t>
            </w:r>
            <w:r w:rsidDel="00000000" w:rsidR="00000000" w:rsidRPr="00000000">
              <w:rPr>
                <w:rFonts w:ascii="Arial" w:cs="Arial" w:eastAsia="Arial" w:hAnsi="Arial"/>
                <w:color w:val="000000"/>
                <w:sz w:val="22"/>
                <w:szCs w:val="22"/>
                <w:rtl w:val="0"/>
              </w:rPr>
              <w:t xml:space="preserve">number</w:t>
            </w:r>
            <w:r w:rsidDel="00000000" w:rsidR="00000000" w:rsidRPr="00000000">
              <w:rPr>
                <w:rFonts w:ascii="Arial" w:cs="Arial" w:eastAsia="Arial" w:hAnsi="Arial"/>
                <w:color w:val="000000"/>
                <w:sz w:val="22"/>
                <w:szCs w:val="22"/>
                <w:highlight w:val="white"/>
                <w:rtl w:val="0"/>
              </w:rPr>
              <w:t xml:space="preserve"> of participants</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44">
            <w:pPr>
              <w:rPr>
                <w:rFonts w:ascii="Arial" w:cs="Arial" w:eastAsia="Arial" w:hAnsi="Arial"/>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45">
            <w:pPr>
              <w:rPr>
                <w:rFonts w:ascii="Arial" w:cs="Arial" w:eastAsia="Arial" w:hAnsi="Arial"/>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46">
            <w:pPr>
              <w:rPr>
                <w:rFonts w:ascii="Arial" w:cs="Arial" w:eastAsia="Arial" w:hAnsi="Arial"/>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47">
            <w:pPr>
              <w:rPr>
                <w:rFonts w:ascii="Arial" w:cs="Arial" w:eastAsia="Arial" w:hAnsi="Arial"/>
                <w:color w:val="000000"/>
                <w:sz w:val="22"/>
                <w:szCs w:val="22"/>
              </w:rPr>
            </w:pP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48">
            <w:pPr>
              <w:rPr>
                <w:rFonts w:ascii="Arial" w:cs="Arial" w:eastAsia="Arial" w:hAnsi="Arial"/>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49">
            <w:pPr>
              <w:rPr>
                <w:rFonts w:ascii="Arial" w:cs="Arial" w:eastAsia="Arial" w:hAnsi="Arial"/>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4A">
            <w:pPr>
              <w:rPr>
                <w:rFonts w:ascii="Arial" w:cs="Arial" w:eastAsia="Arial" w:hAnsi="Arial"/>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4B">
            <w:pPr>
              <w:rPr>
                <w:rFonts w:ascii="Arial" w:cs="Arial" w:eastAsia="Arial" w:hAnsi="Arial"/>
                <w:color w:val="000000"/>
                <w:sz w:val="22"/>
                <w:szCs w:val="22"/>
              </w:rPr>
            </w:pP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4C">
            <w:pPr>
              <w:rPr>
                <w:rFonts w:ascii="Arial" w:cs="Arial" w:eastAsia="Arial" w:hAnsi="Arial"/>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4D">
            <w:pPr>
              <w:rPr>
                <w:rFonts w:ascii="Arial" w:cs="Arial" w:eastAsia="Arial" w:hAnsi="Arial"/>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4E">
            <w:pPr>
              <w:rPr>
                <w:rFonts w:ascii="Arial" w:cs="Arial" w:eastAsia="Arial" w:hAnsi="Arial"/>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4F">
            <w:pPr>
              <w:rPr>
                <w:rFonts w:ascii="Arial" w:cs="Arial" w:eastAsia="Arial" w:hAnsi="Arial"/>
                <w:color w:val="000000"/>
                <w:sz w:val="22"/>
                <w:szCs w:val="22"/>
              </w:rPr>
            </w:pP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50">
            <w:pPr>
              <w:rPr>
                <w:rFonts w:ascii="Arial" w:cs="Arial" w:eastAsia="Arial" w:hAnsi="Arial"/>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51">
            <w:pPr>
              <w:rPr>
                <w:rFonts w:ascii="Arial" w:cs="Arial" w:eastAsia="Arial" w:hAnsi="Arial"/>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52">
            <w:pPr>
              <w:rPr>
                <w:rFonts w:ascii="Arial" w:cs="Arial" w:eastAsia="Arial" w:hAnsi="Arial"/>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53">
            <w:pPr>
              <w:rPr>
                <w:rFonts w:ascii="Arial" w:cs="Arial" w:eastAsia="Arial" w:hAnsi="Arial"/>
                <w:color w:val="000000"/>
                <w:sz w:val="22"/>
                <w:szCs w:val="22"/>
              </w:rPr>
            </w:pPr>
            <w:r w:rsidDel="00000000" w:rsidR="00000000" w:rsidRPr="00000000">
              <w:rPr>
                <w:rtl w:val="0"/>
              </w:rPr>
            </w:r>
          </w:p>
        </w:tc>
      </w:tr>
    </w:tbl>
    <w:p w:rsidR="00000000" w:rsidDel="00000000" w:rsidP="00000000" w:rsidRDefault="00000000" w:rsidRPr="00000000" w14:paraId="00000054">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5">
      <w:pPr>
        <w:rPr>
          <w:rFonts w:ascii="Arial" w:cs="Arial" w:eastAsia="Arial" w:hAnsi="Arial"/>
          <w:color w:val="000000"/>
          <w:sz w:val="22"/>
          <w:szCs w:val="22"/>
        </w:rPr>
      </w:pPr>
      <w:r w:rsidDel="00000000" w:rsidR="00000000" w:rsidRPr="00000000">
        <w:rPr>
          <w:rtl w:val="0"/>
        </w:rPr>
      </w:r>
    </w:p>
    <w:tbl>
      <w:tblPr>
        <w:tblStyle w:val="Table5"/>
        <w:tblW w:w="9210.0" w:type="dxa"/>
        <w:jc w:val="left"/>
        <w:tblInd w:w="216.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9210"/>
        <w:tblGridChange w:id="0">
          <w:tblGrid>
            <w:gridCol w:w="9210"/>
          </w:tblGrid>
        </w:tblGridChange>
      </w:tblGrid>
      <w:tr>
        <w:trPr>
          <w:cantSplit w:val="0"/>
          <w:trHeight w:val="263" w:hRule="atLeast"/>
          <w:tblHeader w:val="0"/>
        </w:trPr>
        <w:tc>
          <w:tcPr>
            <w:tcBorders>
              <w:top w:color="00000a" w:space="0" w:sz="6" w:val="single"/>
              <w:left w:color="00000a" w:space="0" w:sz="6" w:val="single"/>
              <w:bottom w:color="00000a" w:space="0" w:sz="6" w:val="single"/>
              <w:right w:color="00000a" w:space="0" w:sz="6" w:val="single"/>
            </w:tcBorders>
            <w:shd w:fill="bdd6ee" w:val="clear"/>
            <w:tcMar>
              <w:top w:w="80.0" w:type="dxa"/>
              <w:left w:w="80.0" w:type="dxa"/>
              <w:bottom w:w="80.0" w:type="dxa"/>
              <w:right w:w="80.0" w:type="dxa"/>
            </w:tcMar>
          </w:tcPr>
          <w:p w:rsidR="00000000" w:rsidDel="00000000" w:rsidP="00000000" w:rsidRDefault="00000000" w:rsidRPr="00000000" w14:paraId="00000056">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4. Financial information </w:t>
            </w:r>
          </w:p>
        </w:tc>
      </w:tr>
      <w:tr>
        <w:trPr>
          <w:cantSplit w:val="0"/>
          <w:trHeight w:val="1123" w:hRule="atLeast"/>
          <w:tblHeader w:val="0"/>
        </w:trPr>
        <w:tc>
          <w:tcPr>
            <w:tcBorders>
              <w:top w:color="00000a" w:space="0" w:sz="6" w:val="single"/>
              <w:left w:color="00000a" w:space="0" w:sz="6" w:val="single"/>
              <w:bottom w:color="00000a" w:space="0" w:sz="6" w:val="single"/>
              <w:right w:color="00000a" w:space="0" w:sz="6" w:val="single"/>
            </w:tcBorders>
            <w:shd w:fill="bdd6ee" w:val="clear"/>
            <w:tcMar>
              <w:top w:w="80.0" w:type="dxa"/>
              <w:left w:w="80.0" w:type="dxa"/>
              <w:bottom w:w="80.0" w:type="dxa"/>
              <w:right w:w="80.0" w:type="dxa"/>
            </w:tcMar>
          </w:tcPr>
          <w:p w:rsidR="00000000" w:rsidDel="00000000" w:rsidP="00000000" w:rsidRDefault="00000000" w:rsidRPr="00000000" w14:paraId="00000057">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*The maximum amount of the grant from Nevatim is 10,000 euros. </w:t>
            </w:r>
          </w:p>
          <w:p w:rsidR="00000000" w:rsidDel="00000000" w:rsidP="00000000" w:rsidRDefault="00000000" w:rsidRPr="00000000" w14:paraId="00000058">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Fee costs, material costs, printing costs, travel costs (2nd class only)</w:t>
            </w:r>
            <w:r w:rsidDel="00000000" w:rsidR="00000000" w:rsidRPr="00000000">
              <w:rPr>
                <w:rFonts w:ascii="Arial" w:cs="Arial" w:eastAsia="Arial" w:hAnsi="Arial"/>
                <w:sz w:val="22"/>
                <w:szCs w:val="22"/>
                <w:rtl w:val="0"/>
              </w:rPr>
              <w:t xml:space="preserve"> and</w:t>
            </w:r>
            <w:r w:rsidDel="00000000" w:rsidR="00000000" w:rsidRPr="00000000">
              <w:rPr>
                <w:rFonts w:ascii="Arial" w:cs="Arial" w:eastAsia="Arial" w:hAnsi="Arial"/>
                <w:color w:val="000000"/>
                <w:sz w:val="22"/>
                <w:szCs w:val="22"/>
                <w:rtl w:val="0"/>
              </w:rPr>
              <w:t xml:space="preserve"> accommodation costs are eligible for funding. All items must be itemized</w:t>
            </w:r>
            <w:r w:rsidDel="00000000" w:rsidR="00000000" w:rsidRPr="00000000">
              <w:rPr>
                <w:rFonts w:ascii="Arial" w:cs="Arial" w:eastAsia="Arial" w:hAnsi="Arial"/>
                <w:color w:val="000000"/>
                <w:sz w:val="18"/>
                <w:szCs w:val="18"/>
                <w:rtl w:val="0"/>
              </w:rPr>
              <w:t xml:space="preserve"> (</w:t>
            </w:r>
            <w:r w:rsidDel="00000000" w:rsidR="00000000" w:rsidRPr="00000000">
              <w:rPr>
                <w:rFonts w:ascii="Arial" w:cs="Arial" w:eastAsia="Arial" w:hAnsi="Arial"/>
                <w:sz w:val="18"/>
                <w:szCs w:val="18"/>
                <w:rtl w:val="0"/>
              </w:rPr>
              <w:t xml:space="preserve">please add columns if necessary)</w:t>
            </w:r>
            <w:r w:rsidDel="00000000" w:rsidR="00000000" w:rsidRPr="00000000">
              <w:rPr>
                <w:rFonts w:ascii="Arial" w:cs="Arial" w:eastAsia="Arial" w:hAnsi="Arial"/>
                <w:color w:val="000000"/>
                <w:sz w:val="22"/>
                <w:szCs w:val="22"/>
                <w:rtl w:val="0"/>
              </w:rPr>
              <w:t xml:space="preserve">. </w:t>
            </w:r>
          </w:p>
          <w:p w:rsidR="00000000" w:rsidDel="00000000" w:rsidP="00000000" w:rsidRDefault="00000000" w:rsidRPr="00000000" w14:paraId="00000059">
            <w:pP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5A">
            <w:pPr>
              <w:rPr>
                <w:rFonts w:ascii="Arial" w:cs="Arial" w:eastAsia="Arial" w:hAnsi="Arial"/>
                <w:b w:val="1"/>
                <w:bCs w:val="1"/>
                <w:color w:val="000000"/>
                <w:sz w:val="22"/>
                <w:szCs w:val="22"/>
              </w:rPr>
            </w:pPr>
            <w:r w:rsidDel="00000000" w:rsidR="00000000" w:rsidRPr="00000000">
              <w:rPr>
                <w:rFonts w:ascii="Arial" w:cs="Arial" w:eastAsia="Arial" w:hAnsi="Arial"/>
                <w:b w:val="1"/>
                <w:bCs w:val="1"/>
                <w:color w:val="000000"/>
                <w:sz w:val="22"/>
                <w:szCs w:val="22"/>
                <w:rtl w:val="0"/>
              </w:rPr>
              <w:t xml:space="preserve">The expense allowances for the project team may not exceed 10% of the grant applied for.</w:t>
            </w:r>
          </w:p>
          <w:p w:rsidR="00000000" w:rsidDel="00000000" w:rsidP="00000000" w:rsidRDefault="00000000" w:rsidRPr="00000000" w14:paraId="0000005B">
            <w:pPr>
              <w:rPr>
                <w:rFonts w:ascii="Arial" w:cs="Arial" w:eastAsia="Arial" w:hAnsi="Arial"/>
                <w:b w:val="1"/>
                <w:bCs w:val="1"/>
                <w:sz w:val="22"/>
                <w:szCs w:val="22"/>
              </w:rPr>
            </w:pPr>
            <w:r w:rsidDel="00000000" w:rsidR="00000000" w:rsidRPr="00000000">
              <w:rPr>
                <w:rtl w:val="0"/>
              </w:rPr>
            </w:r>
          </w:p>
        </w:tc>
      </w:tr>
    </w:tbl>
    <w:p w:rsidR="00000000" w:rsidDel="00000000" w:rsidP="00000000" w:rsidRDefault="00000000" w:rsidRPr="00000000" w14:paraId="0000005C">
      <w:pPr>
        <w:rPr>
          <w:rFonts w:ascii="Arial" w:cs="Arial" w:eastAsia="Arial" w:hAnsi="Arial"/>
          <w:color w:val="000000"/>
          <w:sz w:val="22"/>
          <w:szCs w:val="22"/>
        </w:rPr>
      </w:pPr>
      <w:r w:rsidDel="00000000" w:rsidR="00000000" w:rsidRPr="00000000">
        <w:rPr>
          <w:rtl w:val="0"/>
        </w:rPr>
      </w:r>
    </w:p>
    <w:tbl>
      <w:tblPr>
        <w:tblStyle w:val="Table6"/>
        <w:tblW w:w="9072.0" w:type="dxa"/>
        <w:jc w:val="left"/>
        <w:tblInd w:w="216.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7499"/>
        <w:gridCol w:w="1573"/>
        <w:tblGridChange w:id="0">
          <w:tblGrid>
            <w:gridCol w:w="7499"/>
            <w:gridCol w:w="1573"/>
          </w:tblGrid>
        </w:tblGridChange>
      </w:tblGrid>
      <w:tr>
        <w:trPr>
          <w:cantSplit w:val="0"/>
          <w:trHeight w:val="248" w:hRule="atLeast"/>
          <w:tblHeader w:val="0"/>
        </w:trPr>
        <w:tc>
          <w:tcPr>
            <w:tcBorders>
              <w:top w:color="000000" w:space="0" w:sz="0" w:val="nil"/>
              <w:left w:color="000000" w:space="0" w:sz="0" w:val="nil"/>
              <w:bottom w:color="000000" w:space="0" w:sz="4" w:val="single"/>
              <w:right w:color="000000" w:space="0" w:sz="0" w:val="nil"/>
            </w:tcBorders>
            <w:shd w:fill="auto" w:val="clear"/>
            <w:tcMar>
              <w:top w:w="80.0" w:type="dxa"/>
              <w:left w:w="80.0" w:type="dxa"/>
              <w:bottom w:w="80.0" w:type="dxa"/>
              <w:right w:w="80.0" w:type="dxa"/>
            </w:tcMar>
            <w:vAlign w:val="center"/>
          </w:tcPr>
          <w:p w:rsidR="00000000" w:rsidDel="00000000" w:rsidP="00000000" w:rsidRDefault="00000000" w:rsidRPr="00000000" w14:paraId="0000005D">
            <w:pPr>
              <w:spacing w:after="120" w:lineRule="auto"/>
              <w:rPr>
                <w:rFonts w:ascii="Arial" w:cs="Arial" w:eastAsia="Arial" w:hAnsi="Arial"/>
                <w:color w:val="000000"/>
                <w:sz w:val="22"/>
                <w:szCs w:val="22"/>
              </w:rPr>
            </w:pPr>
            <w:r w:rsidDel="00000000" w:rsidR="00000000" w:rsidRPr="00000000">
              <w:rPr>
                <w:rFonts w:ascii="Arial" w:cs="Arial" w:eastAsia="Arial" w:hAnsi="Arial"/>
                <w:b w:val="1"/>
                <w:bCs w:val="1"/>
                <w:color w:val="000000"/>
                <w:sz w:val="22"/>
                <w:szCs w:val="22"/>
                <w:rtl w:val="0"/>
              </w:rPr>
              <w:t xml:space="preserve">Expected expenditure</w:t>
            </w: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tcMar>
              <w:top w:w="80.0" w:type="dxa"/>
              <w:left w:w="80.0" w:type="dxa"/>
              <w:bottom w:w="80.0" w:type="dxa"/>
              <w:right w:w="80.0" w:type="dxa"/>
            </w:tcMar>
            <w:vAlign w:val="center"/>
          </w:tcPr>
          <w:p w:rsidR="00000000" w:rsidDel="00000000" w:rsidP="00000000" w:rsidRDefault="00000000" w:rsidRPr="00000000" w14:paraId="0000005E">
            <w:pPr>
              <w:spacing w:after="120" w:lineRule="auto"/>
              <w:rPr>
                <w:rFonts w:ascii="Arial" w:cs="Arial" w:eastAsia="Arial" w:hAnsi="Arial"/>
                <w:color w:val="000000"/>
                <w:sz w:val="22"/>
                <w:szCs w:val="22"/>
              </w:rPr>
            </w:pPr>
            <w:r w:rsidDel="00000000" w:rsidR="00000000" w:rsidRPr="00000000">
              <w:rPr>
                <w:rFonts w:ascii="Arial" w:cs="Arial" w:eastAsia="Arial" w:hAnsi="Arial"/>
                <w:b w:val="1"/>
                <w:bCs w:val="1"/>
                <w:color w:val="000000"/>
                <w:sz w:val="22"/>
                <w:szCs w:val="22"/>
                <w:rtl w:val="0"/>
              </w:rPr>
              <w:t xml:space="preserve">Euro</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5F">
            <w:pPr>
              <w:spacing w:after="120" w:line="276"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Fee costs/expense allowance         </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60">
            <w:pPr>
              <w:rPr>
                <w:rFonts w:ascii="Arial" w:cs="Arial" w:eastAsia="Arial" w:hAnsi="Arial"/>
                <w:color w:val="000000"/>
                <w:sz w:val="22"/>
                <w:szCs w:val="22"/>
              </w:rPr>
            </w:pP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61">
            <w:pPr>
              <w:spacing w:line="276"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1.</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62">
            <w:pPr>
              <w:rPr>
                <w:rFonts w:ascii="Arial" w:cs="Arial" w:eastAsia="Arial" w:hAnsi="Arial"/>
                <w:color w:val="000000"/>
                <w:sz w:val="22"/>
                <w:szCs w:val="22"/>
              </w:rPr>
            </w:pP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63">
            <w:pPr>
              <w:spacing w:line="276"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2.</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64">
            <w:pPr>
              <w:rPr>
                <w:rFonts w:ascii="Arial" w:cs="Arial" w:eastAsia="Arial" w:hAnsi="Arial"/>
                <w:color w:val="000000"/>
                <w:sz w:val="22"/>
                <w:szCs w:val="22"/>
              </w:rPr>
            </w:pP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65">
            <w:pPr>
              <w:spacing w:line="276"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3.</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66">
            <w:pPr>
              <w:rPr>
                <w:rFonts w:ascii="Arial" w:cs="Arial" w:eastAsia="Arial" w:hAnsi="Arial"/>
                <w:color w:val="000000"/>
                <w:sz w:val="22"/>
                <w:szCs w:val="22"/>
              </w:rPr>
            </w:pP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67">
            <w:pPr>
              <w:spacing w:line="276"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Material costs (materials, printing costs, food costs, other) </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68">
            <w:pPr>
              <w:rPr>
                <w:rFonts w:ascii="Arial" w:cs="Arial" w:eastAsia="Arial" w:hAnsi="Arial"/>
                <w:color w:val="000000"/>
                <w:sz w:val="22"/>
                <w:szCs w:val="22"/>
              </w:rPr>
            </w:pP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69">
            <w:pPr>
              <w:spacing w:after="120" w:line="276"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1.</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6A">
            <w:pPr>
              <w:rPr>
                <w:rFonts w:ascii="Arial" w:cs="Arial" w:eastAsia="Arial" w:hAnsi="Arial"/>
                <w:color w:val="000000"/>
                <w:sz w:val="22"/>
                <w:szCs w:val="22"/>
              </w:rPr>
            </w:pP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6B">
            <w:pPr>
              <w:spacing w:after="120" w:line="276"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2.</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6C">
            <w:pPr>
              <w:rPr>
                <w:rFonts w:ascii="Arial" w:cs="Arial" w:eastAsia="Arial" w:hAnsi="Arial"/>
                <w:color w:val="000000"/>
                <w:sz w:val="22"/>
                <w:szCs w:val="22"/>
              </w:rPr>
            </w:pP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6D">
            <w:pPr>
              <w:spacing w:after="120" w:line="276"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3. </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6E">
            <w:pPr>
              <w:rPr>
                <w:rFonts w:ascii="Arial" w:cs="Arial" w:eastAsia="Arial" w:hAnsi="Arial"/>
                <w:color w:val="000000"/>
                <w:sz w:val="22"/>
                <w:szCs w:val="22"/>
              </w:rPr>
            </w:pPr>
            <w:r w:rsidDel="00000000" w:rsidR="00000000" w:rsidRPr="00000000">
              <w:rPr>
                <w:rtl w:val="0"/>
              </w:rPr>
            </w:r>
          </w:p>
        </w:tc>
      </w:tr>
      <w:tr>
        <w:trPr>
          <w:cantSplit w:val="0"/>
          <w:trHeight w:val="345"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6F">
            <w:pPr>
              <w:spacing w:after="120" w:line="276"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Travel costs  </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70">
            <w:pPr>
              <w:rPr>
                <w:rFonts w:ascii="Arial" w:cs="Arial" w:eastAsia="Arial" w:hAnsi="Arial"/>
                <w:color w:val="000000"/>
                <w:sz w:val="22"/>
                <w:szCs w:val="22"/>
              </w:rPr>
            </w:pP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71">
            <w:pPr>
              <w:spacing w:after="120" w:line="276"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1.</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72">
            <w:pPr>
              <w:rPr>
                <w:rFonts w:ascii="Arial" w:cs="Arial" w:eastAsia="Arial" w:hAnsi="Arial"/>
                <w:color w:val="000000"/>
                <w:sz w:val="22"/>
                <w:szCs w:val="22"/>
              </w:rPr>
            </w:pP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73">
            <w:pPr>
              <w:spacing w:after="120" w:line="276"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2.</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74">
            <w:pPr>
              <w:rPr>
                <w:rFonts w:ascii="Arial" w:cs="Arial" w:eastAsia="Arial" w:hAnsi="Arial"/>
                <w:color w:val="000000"/>
                <w:sz w:val="22"/>
                <w:szCs w:val="22"/>
              </w:rPr>
            </w:pP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75">
            <w:pPr>
              <w:spacing w:after="120" w:line="276"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3. </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76">
            <w:pPr>
              <w:rPr>
                <w:rFonts w:ascii="Arial" w:cs="Arial" w:eastAsia="Arial" w:hAnsi="Arial"/>
                <w:color w:val="000000"/>
                <w:sz w:val="22"/>
                <w:szCs w:val="22"/>
              </w:rPr>
            </w:pP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77">
            <w:pPr>
              <w:spacing w:after="12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Accommodation costs</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78">
            <w:pPr>
              <w:rPr>
                <w:rFonts w:ascii="Arial" w:cs="Arial" w:eastAsia="Arial" w:hAnsi="Arial"/>
                <w:color w:val="000000"/>
                <w:sz w:val="22"/>
                <w:szCs w:val="22"/>
              </w:rPr>
            </w:pPr>
            <w:r w:rsidDel="00000000" w:rsidR="00000000" w:rsidRPr="00000000">
              <w:rPr>
                <w:rtl w:val="0"/>
              </w:rPr>
            </w:r>
          </w:p>
        </w:tc>
      </w:tr>
      <w:tr>
        <w:trPr>
          <w:cantSplit w:val="0"/>
          <w:trHeight w:val="648"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79">
            <w:pPr>
              <w:spacing w:after="120" w:line="276"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1.</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7A">
            <w:pPr>
              <w:rPr>
                <w:rFonts w:ascii="Arial" w:cs="Arial" w:eastAsia="Arial" w:hAnsi="Arial"/>
                <w:color w:val="000000"/>
                <w:sz w:val="22"/>
                <w:szCs w:val="22"/>
              </w:rPr>
            </w:pP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7B">
            <w:pPr>
              <w:spacing w:after="120" w:line="276"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2.</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7C">
            <w:pPr>
              <w:rPr>
                <w:rFonts w:ascii="Arial" w:cs="Arial" w:eastAsia="Arial" w:hAnsi="Arial"/>
                <w:color w:val="000000"/>
                <w:sz w:val="22"/>
                <w:szCs w:val="22"/>
              </w:rPr>
            </w:pP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7D">
            <w:pPr>
              <w:spacing w:after="120"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3.</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7E">
            <w:pPr>
              <w:rPr>
                <w:rFonts w:ascii="Arial" w:cs="Arial" w:eastAsia="Arial" w:hAnsi="Arial"/>
                <w:color w:val="000000"/>
                <w:sz w:val="22"/>
                <w:szCs w:val="22"/>
              </w:rPr>
            </w:pPr>
            <w:r w:rsidDel="00000000" w:rsidR="00000000" w:rsidRPr="00000000">
              <w:rPr>
                <w:rtl w:val="0"/>
              </w:rPr>
            </w:r>
          </w:p>
        </w:tc>
      </w:tr>
      <w:tr>
        <w:trPr>
          <w:cantSplit w:val="0"/>
          <w:trHeight w:val="493"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7F">
            <w:pPr>
              <w:spacing w:after="120"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Other (room rental, transportation costs, admission costs, contribution costs, administrative costs – please provide </w:t>
            </w:r>
            <w:r w:rsidDel="00000000" w:rsidR="00000000" w:rsidRPr="00000000">
              <w:rPr>
                <w:rFonts w:ascii="Arial" w:cs="Arial" w:eastAsia="Arial" w:hAnsi="Arial"/>
                <w:sz w:val="22"/>
                <w:szCs w:val="22"/>
                <w:rtl w:val="0"/>
              </w:rPr>
              <w:t xml:space="preserve">the </w:t>
            </w:r>
            <w:r w:rsidDel="00000000" w:rsidR="00000000" w:rsidRPr="00000000">
              <w:rPr>
                <w:rFonts w:ascii="Arial" w:cs="Arial" w:eastAsia="Arial" w:hAnsi="Arial"/>
                <w:color w:val="000000"/>
                <w:sz w:val="22"/>
                <w:szCs w:val="22"/>
                <w:rtl w:val="0"/>
              </w:rPr>
              <w:t xml:space="preserve">breakdown by category) </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80">
            <w:pPr>
              <w:rPr>
                <w:rFonts w:ascii="Arial" w:cs="Arial" w:eastAsia="Arial" w:hAnsi="Arial"/>
                <w:color w:val="000000"/>
                <w:sz w:val="22"/>
                <w:szCs w:val="22"/>
              </w:rPr>
            </w:pPr>
            <w:r w:rsidDel="00000000" w:rsidR="00000000" w:rsidRPr="00000000">
              <w:rPr>
                <w:rtl w:val="0"/>
              </w:rPr>
            </w:r>
          </w:p>
        </w:tc>
      </w:tr>
      <w:tr>
        <w:trPr>
          <w:cantSplit w:val="0"/>
          <w:trHeight w:val="493"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81">
            <w:pPr>
              <w:spacing w:after="120" w:lineRule="auto"/>
              <w:rPr>
                <w:rFonts w:ascii="Arial" w:cs="Arial" w:eastAsia="Arial" w:hAnsi="Arial"/>
                <w:color w:val="000000"/>
                <w:sz w:val="22"/>
                <w:szCs w:val="22"/>
              </w:rPr>
            </w:pPr>
            <w:r w:rsidDel="00000000" w:rsidR="00000000" w:rsidRPr="00000000">
              <w:rPr>
                <w:rFonts w:ascii="Arial" w:cs="Arial" w:eastAsia="Arial" w:hAnsi="Arial"/>
                <w:sz w:val="22"/>
                <w:szCs w:val="22"/>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82">
            <w:pPr>
              <w:rPr>
                <w:rFonts w:ascii="Arial" w:cs="Arial" w:eastAsia="Arial" w:hAnsi="Arial"/>
                <w:color w:val="000000"/>
                <w:sz w:val="22"/>
                <w:szCs w:val="22"/>
              </w:rPr>
            </w:pPr>
            <w:r w:rsidDel="00000000" w:rsidR="00000000" w:rsidRPr="00000000">
              <w:rPr>
                <w:rtl w:val="0"/>
              </w:rPr>
            </w:r>
          </w:p>
        </w:tc>
      </w:tr>
      <w:tr>
        <w:trPr>
          <w:cantSplit w:val="0"/>
          <w:trHeight w:val="493"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83">
            <w:pPr>
              <w:spacing w:after="120" w:lineRule="auto"/>
              <w:rPr>
                <w:rFonts w:ascii="Arial" w:cs="Arial" w:eastAsia="Arial" w:hAnsi="Arial"/>
                <w:color w:val="000000"/>
                <w:sz w:val="22"/>
                <w:szCs w:val="22"/>
              </w:rPr>
            </w:pPr>
            <w:r w:rsidDel="00000000" w:rsidR="00000000" w:rsidRPr="00000000">
              <w:rPr>
                <w:rFonts w:ascii="Arial" w:cs="Arial" w:eastAsia="Arial" w:hAnsi="Arial"/>
                <w:sz w:val="22"/>
                <w:szCs w:val="22"/>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84">
            <w:pPr>
              <w:rPr>
                <w:rFonts w:ascii="Arial" w:cs="Arial" w:eastAsia="Arial" w:hAnsi="Arial"/>
                <w:color w:val="000000"/>
                <w:sz w:val="22"/>
                <w:szCs w:val="22"/>
              </w:rPr>
            </w:pP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85">
            <w:pPr>
              <w:spacing w:after="120" w:lineRule="auto"/>
              <w:rPr>
                <w:rFonts w:ascii="Arial" w:cs="Arial" w:eastAsia="Arial" w:hAnsi="Arial"/>
                <w:color w:val="000000"/>
                <w:sz w:val="22"/>
                <w:szCs w:val="22"/>
              </w:rPr>
            </w:pPr>
            <w:r w:rsidDel="00000000" w:rsidR="00000000" w:rsidRPr="00000000">
              <w:rPr>
                <w:rFonts w:ascii="Arial" w:cs="Arial" w:eastAsia="Arial" w:hAnsi="Arial"/>
                <w:b w:val="1"/>
                <w:bCs w:val="1"/>
                <w:color w:val="000000"/>
                <w:sz w:val="22"/>
                <w:szCs w:val="22"/>
                <w:rtl w:val="0"/>
              </w:rPr>
              <w:t xml:space="preserve">Total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86">
            <w:pPr>
              <w:rPr>
                <w:rFonts w:ascii="Arial" w:cs="Arial" w:eastAsia="Arial" w:hAnsi="Arial"/>
                <w:color w:val="000000"/>
                <w:sz w:val="22"/>
                <w:szCs w:val="22"/>
              </w:rPr>
            </w:pPr>
            <w:r w:rsidDel="00000000" w:rsidR="00000000" w:rsidRPr="00000000">
              <w:rPr>
                <w:rtl w:val="0"/>
              </w:rPr>
            </w:r>
          </w:p>
        </w:tc>
      </w:tr>
    </w:tbl>
    <w:p w:rsidR="00000000" w:rsidDel="00000000" w:rsidP="00000000" w:rsidRDefault="00000000" w:rsidRPr="00000000" w14:paraId="00000087">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88">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89">
      <w:pPr>
        <w:rPr>
          <w:rFonts w:ascii="Arial" w:cs="Arial" w:eastAsia="Arial" w:hAnsi="Arial"/>
          <w:color w:val="000000"/>
          <w:sz w:val="22"/>
          <w:szCs w:val="22"/>
        </w:rPr>
      </w:pPr>
      <w:r w:rsidDel="00000000" w:rsidR="00000000" w:rsidRPr="00000000">
        <w:rPr>
          <w:rtl w:val="0"/>
        </w:rPr>
      </w:r>
    </w:p>
    <w:tbl>
      <w:tblPr>
        <w:tblStyle w:val="Table7"/>
        <w:tblW w:w="9072.0" w:type="dxa"/>
        <w:jc w:val="left"/>
        <w:tblInd w:w="216.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7492"/>
        <w:gridCol w:w="1580"/>
        <w:tblGridChange w:id="0">
          <w:tblGrid>
            <w:gridCol w:w="7492"/>
            <w:gridCol w:w="1580"/>
          </w:tblGrid>
        </w:tblGridChange>
      </w:tblGrid>
      <w:tr>
        <w:trPr>
          <w:cantSplit w:val="0"/>
          <w:trHeight w:val="248" w:hRule="atLeast"/>
          <w:tblHeader w:val="0"/>
        </w:trPr>
        <w:tc>
          <w:tcPr>
            <w:tcBorders>
              <w:top w:color="000000" w:space="0" w:sz="0" w:val="nil"/>
              <w:left w:color="000000" w:space="0" w:sz="0" w:val="nil"/>
              <w:bottom w:color="000000" w:space="0" w:sz="4" w:val="single"/>
              <w:right w:color="000000" w:space="0" w:sz="0" w:val="nil"/>
            </w:tcBorders>
            <w:shd w:fill="auto" w:val="clear"/>
            <w:tcMar>
              <w:top w:w="80.0" w:type="dxa"/>
              <w:left w:w="80.0" w:type="dxa"/>
              <w:bottom w:w="80.0" w:type="dxa"/>
              <w:right w:w="80.0" w:type="dxa"/>
            </w:tcMar>
            <w:vAlign w:val="center"/>
          </w:tcPr>
          <w:p w:rsidR="00000000" w:rsidDel="00000000" w:rsidP="00000000" w:rsidRDefault="00000000" w:rsidRPr="00000000" w14:paraId="0000008A">
            <w:pPr>
              <w:spacing w:after="120" w:lineRule="auto"/>
              <w:rPr>
                <w:rFonts w:ascii="Arial" w:cs="Arial" w:eastAsia="Arial" w:hAnsi="Arial"/>
                <w:color w:val="000000"/>
                <w:sz w:val="22"/>
                <w:szCs w:val="22"/>
              </w:rPr>
            </w:pPr>
            <w:r w:rsidDel="00000000" w:rsidR="00000000" w:rsidRPr="00000000">
              <w:rPr>
                <w:rFonts w:ascii="Arial" w:cs="Arial" w:eastAsia="Arial" w:hAnsi="Arial"/>
                <w:b w:val="1"/>
                <w:bCs w:val="1"/>
                <w:color w:val="000000"/>
                <w:sz w:val="22"/>
                <w:szCs w:val="22"/>
                <w:rtl w:val="0"/>
              </w:rPr>
              <w:t xml:space="preserve">Expected income</w:t>
            </w: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tcMar>
              <w:top w:w="80.0" w:type="dxa"/>
              <w:left w:w="80.0" w:type="dxa"/>
              <w:bottom w:w="80.0" w:type="dxa"/>
              <w:right w:w="80.0" w:type="dxa"/>
            </w:tcMar>
            <w:vAlign w:val="center"/>
          </w:tcPr>
          <w:p w:rsidR="00000000" w:rsidDel="00000000" w:rsidP="00000000" w:rsidRDefault="00000000" w:rsidRPr="00000000" w14:paraId="0000008B">
            <w:pPr>
              <w:spacing w:after="120" w:lineRule="auto"/>
              <w:rPr>
                <w:rFonts w:ascii="Arial" w:cs="Arial" w:eastAsia="Arial" w:hAnsi="Arial"/>
                <w:color w:val="000000"/>
                <w:sz w:val="22"/>
                <w:szCs w:val="22"/>
              </w:rPr>
            </w:pPr>
            <w:r w:rsidDel="00000000" w:rsidR="00000000" w:rsidRPr="00000000">
              <w:rPr>
                <w:rFonts w:ascii="Arial" w:cs="Arial" w:eastAsia="Arial" w:hAnsi="Arial"/>
                <w:b w:val="1"/>
                <w:bCs w:val="1"/>
                <w:color w:val="000000"/>
                <w:sz w:val="22"/>
                <w:szCs w:val="22"/>
                <w:rtl w:val="0"/>
              </w:rPr>
              <w:t xml:space="preserve">Euro</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8C">
            <w:pPr>
              <w:spacing w:after="120" w:line="276"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Own funds of the project sponsor </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8D">
            <w:pPr>
              <w:rPr>
                <w:rFonts w:ascii="Arial" w:cs="Arial" w:eastAsia="Arial" w:hAnsi="Arial"/>
                <w:color w:val="000000"/>
                <w:sz w:val="22"/>
                <w:szCs w:val="22"/>
              </w:rPr>
            </w:pPr>
            <w:r w:rsidDel="00000000" w:rsidR="00000000" w:rsidRPr="00000000">
              <w:rPr>
                <w:rtl w:val="0"/>
              </w:rPr>
            </w:r>
          </w:p>
        </w:tc>
      </w:tr>
      <w:tr>
        <w:trPr>
          <w:cantSplit w:val="0"/>
          <w:trHeight w:val="253"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8E">
            <w:pPr>
              <w:spacing w:after="120" w:line="276"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Participant contributions</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8F">
            <w:pPr>
              <w:spacing w:after="120"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90">
            <w:pPr>
              <w:spacing w:after="120" w:line="276"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Donations</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91">
            <w:pPr>
              <w:rPr>
                <w:rFonts w:ascii="Arial" w:cs="Arial" w:eastAsia="Arial" w:hAnsi="Arial"/>
                <w:color w:val="000000"/>
                <w:sz w:val="22"/>
                <w:szCs w:val="22"/>
              </w:rPr>
            </w:pPr>
            <w:r w:rsidDel="00000000" w:rsidR="00000000" w:rsidRPr="00000000">
              <w:rPr>
                <w:rtl w:val="0"/>
              </w:rPr>
            </w:r>
          </w:p>
        </w:tc>
      </w:tr>
      <w:tr>
        <w:trPr>
          <w:cantSplit w:val="0"/>
          <w:trHeight w:val="253"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92">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Scope of the financing requested from Nevatim</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93">
            <w:pPr>
              <w:spacing w:after="120"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94">
            <w:pPr>
              <w:spacing w:after="120" w:lineRule="auto"/>
              <w:rPr>
                <w:rFonts w:ascii="Arial" w:cs="Arial" w:eastAsia="Arial" w:hAnsi="Arial"/>
                <w:color w:val="000000"/>
                <w:sz w:val="22"/>
                <w:szCs w:val="22"/>
              </w:rPr>
            </w:pPr>
            <w:r w:rsidDel="00000000" w:rsidR="00000000" w:rsidRPr="00000000">
              <w:rPr>
                <w:rFonts w:ascii="Arial" w:cs="Arial" w:eastAsia="Arial" w:hAnsi="Arial"/>
                <w:b w:val="1"/>
                <w:bCs w:val="1"/>
                <w:color w:val="000000"/>
                <w:sz w:val="22"/>
                <w:szCs w:val="22"/>
                <w:rtl w:val="0"/>
              </w:rPr>
              <w:t xml:space="preserve">Total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95">
            <w:pPr>
              <w:rPr>
                <w:rFonts w:ascii="Arial" w:cs="Arial" w:eastAsia="Arial" w:hAnsi="Arial"/>
                <w:color w:val="000000"/>
                <w:sz w:val="22"/>
                <w:szCs w:val="22"/>
              </w:rPr>
            </w:pPr>
            <w:r w:rsidDel="00000000" w:rsidR="00000000" w:rsidRPr="00000000">
              <w:rPr>
                <w:rtl w:val="0"/>
              </w:rPr>
            </w:r>
          </w:p>
        </w:tc>
      </w:tr>
    </w:tbl>
    <w:p w:rsidR="00000000" w:rsidDel="00000000" w:rsidP="00000000" w:rsidRDefault="00000000" w:rsidRPr="00000000" w14:paraId="00000096">
      <w:pPr>
        <w:widowControl w:val="0"/>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97">
      <w:pPr>
        <w:rPr>
          <w:rFonts w:ascii="Arial" w:cs="Arial" w:eastAsia="Arial" w:hAnsi="Arial"/>
          <w:color w:val="000000"/>
          <w:sz w:val="22"/>
          <w:szCs w:val="22"/>
        </w:rPr>
      </w:pPr>
      <w:r w:rsidDel="00000000" w:rsidR="00000000" w:rsidRPr="00000000">
        <w:rPr>
          <w:rtl w:val="0"/>
        </w:rPr>
      </w:r>
    </w:p>
    <w:tbl>
      <w:tblPr>
        <w:tblStyle w:val="Table8"/>
        <w:tblW w:w="9615.0" w:type="dxa"/>
        <w:jc w:val="left"/>
        <w:tblInd w:w="216.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9615"/>
        <w:tblGridChange w:id="0">
          <w:tblGrid>
            <w:gridCol w:w="9615"/>
          </w:tblGrid>
        </w:tblGridChange>
      </w:tblGrid>
      <w:tr>
        <w:trPr>
          <w:cantSplit w:val="0"/>
          <w:trHeight w:val="263" w:hRule="atLeast"/>
          <w:tblHeader w:val="0"/>
        </w:trPr>
        <w:tc>
          <w:tcPr>
            <w:tcBorders>
              <w:top w:color="00000a" w:space="0" w:sz="6" w:val="single"/>
              <w:left w:color="00000a" w:space="0" w:sz="6" w:val="single"/>
              <w:bottom w:color="00000a" w:space="0" w:sz="6" w:val="single"/>
              <w:right w:color="00000a" w:space="0" w:sz="6" w:val="single"/>
            </w:tcBorders>
            <w:shd w:fill="bdd6ee" w:val="clear"/>
            <w:tcMar>
              <w:top w:w="80.0" w:type="dxa"/>
              <w:left w:w="80.0" w:type="dxa"/>
              <w:bottom w:w="80.0" w:type="dxa"/>
              <w:right w:w="80.0" w:type="dxa"/>
            </w:tcMar>
          </w:tcPr>
          <w:p w:rsidR="00000000" w:rsidDel="00000000" w:rsidP="00000000" w:rsidRDefault="00000000" w:rsidRPr="00000000" w14:paraId="00000098">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5. Networking</w:t>
            </w:r>
          </w:p>
        </w:tc>
      </w:tr>
    </w:tbl>
    <w:p w:rsidR="00000000" w:rsidDel="00000000" w:rsidP="00000000" w:rsidRDefault="00000000" w:rsidRPr="00000000" w14:paraId="00000099">
      <w:pPr>
        <w:widowControl w:val="0"/>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9A">
      <w:pPr>
        <w:spacing w:after="240" w:befor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The Nevatim funding program consists of both financial and non-financial (ideational) support.</w:t>
        <w:br w:type="textWrapping"/>
        <w:t xml:space="preserve"> The project team is required to participate in two seminars and one conference during the funding period (until December 2027):</w:t>
      </w:r>
    </w:p>
    <w:p w:rsidR="00000000" w:rsidDel="00000000" w:rsidP="00000000" w:rsidRDefault="00000000" w:rsidRPr="00000000" w14:paraId="0000009B">
      <w:pPr>
        <w:numPr>
          <w:ilvl w:val="0"/>
          <w:numId w:val="1"/>
        </w:numPr>
        <w:spacing w:after="0" w:before="240" w:lineRule="auto"/>
        <w:ind w:left="720" w:hanging="360"/>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November 6 – 8, 2026:</w:t>
      </w:r>
      <w:r w:rsidDel="00000000" w:rsidR="00000000" w:rsidRPr="00000000">
        <w:rPr>
          <w:rFonts w:ascii="Arial" w:cs="Arial" w:eastAsia="Arial" w:hAnsi="Arial"/>
          <w:sz w:val="22"/>
          <w:szCs w:val="22"/>
          <w:rtl w:val="0"/>
        </w:rPr>
        <w:t xml:space="preserve"> Nevatim Conference (Potsdam)</w:t>
        <w:br w:type="textWrapping"/>
      </w:r>
    </w:p>
    <w:p w:rsidR="00000000" w:rsidDel="00000000" w:rsidP="00000000" w:rsidRDefault="00000000" w:rsidRPr="00000000" w14:paraId="0000009C">
      <w:pPr>
        <w:numPr>
          <w:ilvl w:val="0"/>
          <w:numId w:val="1"/>
        </w:numPr>
        <w:spacing w:after="0" w:before="0" w:lineRule="auto"/>
        <w:ind w:left="720" w:hanging="360"/>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2027:</w:t>
      </w:r>
      <w:r w:rsidDel="00000000" w:rsidR="00000000" w:rsidRPr="00000000">
        <w:rPr>
          <w:rFonts w:ascii="Arial" w:cs="Arial" w:eastAsia="Arial" w:hAnsi="Arial"/>
          <w:sz w:val="22"/>
          <w:szCs w:val="22"/>
          <w:rtl w:val="0"/>
        </w:rPr>
        <w:t xml:space="preserve"> 1st Nevatim Seminar (March) &amp; 2nd Nevatim Seminar (May)</w:t>
        <w:br w:type="textWrapping"/>
      </w:r>
    </w:p>
    <w:p w:rsidR="00000000" w:rsidDel="00000000" w:rsidP="00000000" w:rsidRDefault="00000000" w:rsidRPr="00000000" w14:paraId="0000009D">
      <w:pPr>
        <w:spacing w:after="0" w:before="0" w:lineRule="auto"/>
        <w:ind w:left="72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9E">
      <w:pPr>
        <w:spacing w:after="240" w:befor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Are you willing to participate in the seminars and the conference of the Nevatim program?</w:t>
      </w:r>
    </w:p>
    <w:p w:rsidR="00000000" w:rsidDel="00000000" w:rsidP="00000000" w:rsidRDefault="00000000" w:rsidRPr="00000000" w14:paraId="0000009F">
      <w:pPr>
        <w:spacing w:after="240" w:before="240" w:lineRule="auto"/>
        <w:rPr>
          <w:rFonts w:ascii="Arial" w:cs="Arial" w:eastAsia="Arial" w:hAnsi="Arial"/>
          <w:color w:val="000000"/>
          <w:sz w:val="22"/>
          <w:szCs w:val="22"/>
        </w:rPr>
      </w:pPr>
      <w:r w:rsidDel="00000000" w:rsidR="00000000" w:rsidRPr="00000000">
        <w:rPr>
          <w:rFonts w:ascii="Arial" w:cs="Arial" w:eastAsia="Arial" w:hAnsi="Arial"/>
          <w:b w:val="1"/>
          <w:bCs w:val="1"/>
          <w:sz w:val="22"/>
          <w:szCs w:val="22"/>
          <w:rtl w:val="0"/>
        </w:rPr>
        <w:t xml:space="preserve">YES / NO</w:t>
      </w:r>
      <w:r w:rsidDel="00000000" w:rsidR="00000000" w:rsidRPr="00000000">
        <w:rPr>
          <w:rtl w:val="0"/>
        </w:rPr>
      </w:r>
    </w:p>
    <w:p w:rsidR="00000000" w:rsidDel="00000000" w:rsidP="00000000" w:rsidRDefault="00000000" w:rsidRPr="00000000" w14:paraId="000000A0">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A1">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w:t>
      </w:r>
    </w:p>
    <w:tbl>
      <w:tblPr>
        <w:tblStyle w:val="Table9"/>
        <w:tblW w:w="9555.0" w:type="dxa"/>
        <w:jc w:val="left"/>
        <w:tblInd w:w="216.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4410"/>
        <w:gridCol w:w="5145"/>
        <w:tblGridChange w:id="0">
          <w:tblGrid>
            <w:gridCol w:w="4410"/>
            <w:gridCol w:w="5145"/>
          </w:tblGrid>
        </w:tblGridChange>
      </w:tblGrid>
      <w:tr>
        <w:trPr>
          <w:cantSplit w:val="0"/>
          <w:trHeight w:val="290" w:hRule="atLeast"/>
          <w:tblHeader w:val="0"/>
        </w:trPr>
        <w:tc>
          <w:tcPr>
            <w:tcBorders>
              <w:top w:color="00000a" w:space="0" w:sz="6" w:val="single"/>
              <w:left w:color="00000a" w:space="0" w:sz="6" w:val="single"/>
              <w:bottom w:color="00000a" w:space="0" w:sz="6" w:val="single"/>
              <w:right w:color="00000a" w:space="0" w:sz="6" w:val="single"/>
            </w:tcBorders>
            <w:shd w:fill="9cc2e5" w:val="clear"/>
            <w:tcMar>
              <w:top w:w="80.0" w:type="dxa"/>
              <w:left w:w="80.0" w:type="dxa"/>
              <w:bottom w:w="80.0" w:type="dxa"/>
              <w:right w:w="80.0" w:type="dxa"/>
            </w:tcMar>
            <w:vAlign w:val="center"/>
          </w:tcPr>
          <w:p w:rsidR="00000000" w:rsidDel="00000000" w:rsidP="00000000" w:rsidRDefault="00000000" w:rsidRPr="00000000" w14:paraId="000000A2">
            <w:pPr>
              <w:rPr>
                <w:rFonts w:ascii="Arial" w:cs="Arial" w:eastAsia="Arial" w:hAnsi="Arial"/>
                <w:i w:val="1"/>
                <w:iCs w:val="1"/>
                <w:color w:val="000000"/>
                <w:sz w:val="22"/>
                <w:szCs w:val="22"/>
              </w:rPr>
            </w:pPr>
            <w:r w:rsidDel="00000000" w:rsidR="00000000" w:rsidRPr="00000000">
              <w:rPr>
                <w:rFonts w:ascii="Arial" w:cs="Arial" w:eastAsia="Arial" w:hAnsi="Arial"/>
                <w:i w:val="1"/>
                <w:iCs w:val="1"/>
                <w:color w:val="000000"/>
                <w:sz w:val="22"/>
                <w:szCs w:val="22"/>
                <w:rtl w:val="0"/>
              </w:rPr>
              <w:t xml:space="preserve">Location, Date </w:t>
            </w:r>
          </w:p>
        </w:tc>
        <w:tc>
          <w:tcPr>
            <w:tcBorders>
              <w:top w:color="00000a" w:space="0" w:sz="6" w:val="single"/>
              <w:left w:color="00000a" w:space="0" w:sz="6" w:val="single"/>
              <w:bottom w:color="00000a" w:space="0" w:sz="6" w:val="single"/>
              <w:right w:color="00000a" w:space="0" w:sz="6" w:val="single"/>
            </w:tcBorders>
            <w:shd w:fill="9cc2e5" w:val="clear"/>
            <w:tcMar>
              <w:top w:w="80.0" w:type="dxa"/>
              <w:left w:w="80.0" w:type="dxa"/>
              <w:bottom w:w="80.0" w:type="dxa"/>
              <w:right w:w="80.0" w:type="dxa"/>
            </w:tcMar>
          </w:tcPr>
          <w:p w:rsidR="00000000" w:rsidDel="00000000" w:rsidP="00000000" w:rsidRDefault="00000000" w:rsidRPr="00000000" w14:paraId="000000A3">
            <w:pPr>
              <w:rPr>
                <w:rFonts w:ascii="Arial" w:cs="Arial" w:eastAsia="Arial" w:hAnsi="Arial"/>
                <w:color w:val="000000"/>
                <w:sz w:val="22"/>
                <w:szCs w:val="22"/>
              </w:rPr>
            </w:pPr>
            <w:r w:rsidDel="00000000" w:rsidR="00000000" w:rsidRPr="00000000">
              <w:rPr>
                <w:rFonts w:ascii="Arial" w:cs="Arial" w:eastAsia="Arial" w:hAnsi="Arial"/>
                <w:i w:val="1"/>
                <w:iCs w:val="1"/>
                <w:color w:val="000000"/>
                <w:sz w:val="22"/>
                <w:szCs w:val="22"/>
                <w:rtl w:val="0"/>
              </w:rPr>
              <w:t xml:space="preserve">Name, Signature of the applicant</w:t>
            </w:r>
            <w:r w:rsidDel="00000000" w:rsidR="00000000" w:rsidRPr="00000000">
              <w:rPr>
                <w:rFonts w:ascii="Arial" w:cs="Arial" w:eastAsia="Arial" w:hAnsi="Arial"/>
                <w:color w:val="000000"/>
                <w:sz w:val="22"/>
                <w:szCs w:val="22"/>
                <w:rtl w:val="0"/>
              </w:rPr>
              <w:t xml:space="preserve"> </w:t>
            </w:r>
          </w:p>
        </w:tc>
      </w:tr>
      <w:tr>
        <w:trPr>
          <w:cantSplit w:val="0"/>
          <w:trHeight w:val="503" w:hRule="atLeast"/>
          <w:tblHeader w:val="0"/>
        </w:trPr>
        <w:tc>
          <w:tcPr>
            <w:tcBorders>
              <w:top w:color="00000a" w:space="0" w:sz="6" w:val="single"/>
              <w:left w:color="00000a" w:space="0" w:sz="6" w:val="single"/>
              <w:bottom w:color="00000a" w:space="0" w:sz="6" w:val="single"/>
              <w:right w:color="00000a" w:space="0" w:sz="6" w:val="single"/>
            </w:tcBorders>
            <w:shd w:fill="ffffff" w:val="clear"/>
            <w:tcMar>
              <w:top w:w="80.0" w:type="dxa"/>
              <w:left w:w="80.0" w:type="dxa"/>
              <w:bottom w:w="80.0" w:type="dxa"/>
              <w:right w:w="80.0" w:type="dxa"/>
            </w:tcMar>
          </w:tcPr>
          <w:p w:rsidR="00000000" w:rsidDel="00000000" w:rsidP="00000000" w:rsidRDefault="00000000" w:rsidRPr="00000000" w14:paraId="000000A4">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w:t>
            </w:r>
          </w:p>
        </w:tc>
        <w:tc>
          <w:tcPr>
            <w:tcBorders>
              <w:top w:color="00000a" w:space="0" w:sz="6" w:val="single"/>
              <w:left w:color="00000a" w:space="0" w:sz="6" w:val="single"/>
              <w:bottom w:color="00000a" w:space="0" w:sz="6" w:val="single"/>
              <w:right w:color="00000a" w:space="0" w:sz="6" w:val="single"/>
            </w:tcBorders>
            <w:shd w:fill="ffffff" w:val="clear"/>
            <w:tcMar>
              <w:top w:w="80.0" w:type="dxa"/>
              <w:left w:w="80.0" w:type="dxa"/>
              <w:bottom w:w="80.0" w:type="dxa"/>
              <w:right w:w="80.0" w:type="dxa"/>
            </w:tcMar>
          </w:tcPr>
          <w:p w:rsidR="00000000" w:rsidDel="00000000" w:rsidP="00000000" w:rsidRDefault="00000000" w:rsidRPr="00000000" w14:paraId="000000A5">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w:t>
            </w:r>
          </w:p>
          <w:p w:rsidR="00000000" w:rsidDel="00000000" w:rsidP="00000000" w:rsidRDefault="00000000" w:rsidRPr="00000000" w14:paraId="000000A6">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w:t>
            </w:r>
          </w:p>
        </w:tc>
      </w:tr>
    </w:tbl>
    <w:p w:rsidR="00000000" w:rsidDel="00000000" w:rsidP="00000000" w:rsidRDefault="00000000" w:rsidRPr="00000000" w14:paraId="000000A7">
      <w:pPr>
        <w:widowControl w:val="0"/>
        <w:ind w:left="108" w:hanging="108"/>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A8">
      <w:pPr>
        <w:rPr>
          <w:rFonts w:ascii="Arial" w:cs="Arial" w:eastAsia="Arial" w:hAnsi="Arial"/>
          <w:color w:val="000000"/>
          <w:sz w:val="22"/>
          <w:szCs w:val="22"/>
          <w:highlight w:val="white"/>
        </w:rPr>
      </w:pPr>
      <w:r w:rsidDel="00000000" w:rsidR="00000000" w:rsidRPr="00000000">
        <w:rPr>
          <w:rtl w:val="0"/>
        </w:rPr>
      </w:r>
    </w:p>
    <w:p w:rsidR="00000000" w:rsidDel="00000000" w:rsidP="00000000" w:rsidRDefault="00000000" w:rsidRPr="00000000" w14:paraId="000000A9">
      <w:pPr>
        <w:rPr>
          <w:rFonts w:ascii="Arial" w:cs="Arial" w:eastAsia="Arial" w:hAnsi="Arial"/>
          <w:color w:val="000000"/>
          <w:sz w:val="22"/>
          <w:szCs w:val="22"/>
          <w:highlight w:val="white"/>
        </w:rPr>
      </w:pPr>
      <w:r w:rsidDel="00000000" w:rsidR="00000000" w:rsidRPr="00000000">
        <w:rPr>
          <w:rFonts w:ascii="Arial" w:cs="Arial" w:eastAsia="Arial" w:hAnsi="Arial"/>
          <w:color w:val="000000"/>
          <w:sz w:val="22"/>
          <w:szCs w:val="22"/>
          <w:highlight w:val="white"/>
          <w:rtl w:val="0"/>
        </w:rPr>
        <w:t xml:space="preserve">Appendix: Tabular CVs of the initiatives group (at least </w:t>
      </w:r>
      <w:r w:rsidDel="00000000" w:rsidR="00000000" w:rsidRPr="00000000">
        <w:rPr>
          <w:rFonts w:ascii="Arial" w:cs="Arial" w:eastAsia="Arial" w:hAnsi="Arial"/>
          <w:sz w:val="22"/>
          <w:szCs w:val="22"/>
          <w:highlight w:val="white"/>
          <w:rtl w:val="0"/>
        </w:rPr>
        <w:t xml:space="preserve">3)</w:t>
      </w:r>
      <w:r w:rsidDel="00000000" w:rsidR="00000000" w:rsidRPr="00000000">
        <w:rPr>
          <w:rtl w:val="0"/>
        </w:rPr>
      </w:r>
    </w:p>
    <w:p w:rsidR="00000000" w:rsidDel="00000000" w:rsidP="00000000" w:rsidRDefault="00000000" w:rsidRPr="00000000" w14:paraId="000000AA">
      <w:pPr>
        <w:rPr>
          <w:rFonts w:ascii="Arial" w:cs="Arial" w:eastAsia="Arial" w:hAnsi="Arial"/>
          <w:color w:val="000000"/>
          <w:sz w:val="22"/>
          <w:szCs w:val="22"/>
          <w:highlight w:val="white"/>
        </w:rPr>
      </w:pPr>
      <w:r w:rsidDel="00000000" w:rsidR="00000000" w:rsidRPr="00000000">
        <w:rPr>
          <w:rtl w:val="0"/>
        </w:rPr>
      </w:r>
    </w:p>
    <w:p w:rsidR="00000000" w:rsidDel="00000000" w:rsidP="00000000" w:rsidRDefault="00000000" w:rsidRPr="00000000" w14:paraId="000000AB">
      <w:pPr>
        <w:rPr>
          <w:rFonts w:ascii="Arial" w:cs="Arial" w:eastAsia="Arial" w:hAnsi="Arial"/>
          <w:color w:val="000000"/>
          <w:sz w:val="22"/>
          <w:szCs w:val="22"/>
          <w:highlight w:val="white"/>
        </w:rPr>
      </w:pPr>
      <w:r w:rsidDel="00000000" w:rsidR="00000000" w:rsidRPr="00000000">
        <w:rPr>
          <w:rtl w:val="0"/>
        </w:rPr>
      </w:r>
    </w:p>
    <w:p w:rsidR="00000000" w:rsidDel="00000000" w:rsidP="00000000" w:rsidRDefault="00000000" w:rsidRPr="00000000" w14:paraId="000000AC">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AD">
      <w:pPr>
        <w:rPr>
          <w:rFonts w:ascii="Arial" w:cs="Arial" w:eastAsia="Arial" w:hAnsi="Arial"/>
          <w:color w:val="000000"/>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AE">
      <w:pPr>
        <w:rPr>
          <w:rFonts w:ascii="Arial" w:cs="Arial" w:eastAsia="Arial" w:hAnsi="Arial"/>
          <w:color w:val="000000"/>
          <w:sz w:val="22"/>
          <w:szCs w:val="22"/>
          <w:highlight w:val="white"/>
        </w:rPr>
      </w:pPr>
      <w:r w:rsidDel="00000000" w:rsidR="00000000" w:rsidRPr="00000000">
        <w:rPr>
          <w:rFonts w:ascii="Arial" w:cs="Arial" w:eastAsia="Arial" w:hAnsi="Arial"/>
          <w:sz w:val="22"/>
          <w:szCs w:val="22"/>
          <w:highlight w:val="white"/>
          <w:rtl w:val="0"/>
        </w:rPr>
        <w:t xml:space="preserve">15.07.2026</w:t>
      </w:r>
      <w:r w:rsidDel="00000000" w:rsidR="00000000" w:rsidRPr="00000000">
        <w:rPr>
          <w:rtl w:val="0"/>
        </w:rPr>
      </w:r>
    </w:p>
    <w:p w:rsidR="00000000" w:rsidDel="00000000" w:rsidP="00000000" w:rsidRDefault="00000000" w:rsidRPr="00000000" w14:paraId="000000AF">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NEVATIM funding program</w:t>
      </w:r>
    </w:p>
    <w:p w:rsidR="00000000" w:rsidDel="00000000" w:rsidP="00000000" w:rsidRDefault="00000000" w:rsidRPr="00000000" w14:paraId="000000B0">
      <w:pPr>
        <w:rPr>
          <w:rFonts w:ascii="Arial" w:cs="Arial" w:eastAsia="Arial" w:hAnsi="Arial"/>
          <w:color w:val="000000"/>
          <w:sz w:val="22"/>
          <w:szCs w:val="22"/>
        </w:rPr>
      </w:pPr>
      <w:bookmarkStart w:colFirst="0" w:colLast="0" w:name="_heading=h.gjdgxs" w:id="0"/>
      <w:bookmarkEnd w:id="0"/>
      <w:r w:rsidDel="00000000" w:rsidR="00000000" w:rsidRPr="00000000">
        <w:rPr>
          <w:rFonts w:ascii="Arial" w:cs="Arial" w:eastAsia="Arial" w:hAnsi="Arial"/>
          <w:color w:val="000000"/>
          <w:sz w:val="22"/>
          <w:szCs w:val="22"/>
          <w:rtl w:val="0"/>
        </w:rPr>
        <w:t xml:space="preserve">The competition conditions and project requirements.</w:t>
      </w:r>
    </w:p>
    <w:p w:rsidR="00000000" w:rsidDel="00000000" w:rsidP="00000000" w:rsidRDefault="00000000" w:rsidRPr="00000000" w14:paraId="000000B1">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B2">
      <w:pPr>
        <w:ind w:left="720" w:firstLine="0"/>
        <w:rPr>
          <w:rFonts w:ascii="Arial" w:cs="Arial" w:eastAsia="Arial" w:hAnsi="Arial"/>
          <w:b w:val="1"/>
          <w:bCs w:val="1"/>
          <w:color w:val="000000"/>
          <w:sz w:val="22"/>
          <w:szCs w:val="22"/>
        </w:rPr>
      </w:pPr>
      <w:r w:rsidDel="00000000" w:rsidR="00000000" w:rsidRPr="00000000">
        <w:rPr>
          <w:rtl w:val="0"/>
        </w:rPr>
      </w:r>
    </w:p>
    <w:p w:rsidR="00000000" w:rsidDel="00000000" w:rsidP="00000000" w:rsidRDefault="00000000" w:rsidRPr="00000000" w14:paraId="000000B3">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B4">
      <w:pPr>
        <w:numPr>
          <w:ilvl w:val="0"/>
          <w:numId w:val="3"/>
        </w:numPr>
        <w:spacing w:line="276" w:lineRule="auto"/>
        <w:ind w:left="1440" w:hanging="360"/>
        <w:rPr>
          <w:rFonts w:ascii="Arial" w:cs="Arial" w:eastAsia="Arial" w:hAnsi="Arial"/>
          <w:b w:val="1"/>
          <w:bCs w:val="1"/>
          <w:color w:val="000000"/>
          <w:sz w:val="22"/>
          <w:szCs w:val="22"/>
        </w:rPr>
      </w:pPr>
      <w:r w:rsidDel="00000000" w:rsidR="00000000" w:rsidRPr="00000000">
        <w:rPr>
          <w:rFonts w:ascii="Arial" w:cs="Arial" w:eastAsia="Arial" w:hAnsi="Arial"/>
          <w:b w:val="1"/>
          <w:bCs w:val="1"/>
          <w:color w:val="000000"/>
          <w:sz w:val="22"/>
          <w:szCs w:val="22"/>
          <w:rtl w:val="0"/>
        </w:rPr>
        <w:t xml:space="preserve">What is supported?</w:t>
      </w:r>
    </w:p>
    <w:p w:rsidR="00000000" w:rsidDel="00000000" w:rsidP="00000000" w:rsidRDefault="00000000" w:rsidRPr="00000000" w14:paraId="000000B5">
      <w:pPr>
        <w:rPr>
          <w:rFonts w:ascii="Arial" w:cs="Arial" w:eastAsia="Arial" w:hAnsi="Arial"/>
          <w:b w:val="1"/>
          <w:bCs w:val="1"/>
          <w:color w:val="000000"/>
          <w:sz w:val="22"/>
          <w:szCs w:val="22"/>
        </w:rPr>
      </w:pPr>
      <w:r w:rsidDel="00000000" w:rsidR="00000000" w:rsidRPr="00000000">
        <w:rPr>
          <w:rtl w:val="0"/>
        </w:rPr>
      </w:r>
    </w:p>
    <w:p w:rsidR="00000000" w:rsidDel="00000000" w:rsidP="00000000" w:rsidRDefault="00000000" w:rsidRPr="00000000" w14:paraId="000000B6">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Nevatim is a funding program of the Jewish Agency for Israel and supports educational initiatives aimed at </w:t>
      </w:r>
      <w:r w:rsidDel="00000000" w:rsidR="00000000" w:rsidRPr="00000000">
        <w:rPr>
          <w:rFonts w:ascii="Arial" w:cs="Arial" w:eastAsia="Arial" w:hAnsi="Arial"/>
          <w:b w:val="1"/>
          <w:bCs w:val="1"/>
          <w:color w:val="000000"/>
          <w:sz w:val="22"/>
          <w:szCs w:val="22"/>
          <w:rtl w:val="0"/>
        </w:rPr>
        <w:t xml:space="preserve">awakening and developing Jewish self-confidence </w:t>
      </w:r>
      <w:r w:rsidDel="00000000" w:rsidR="00000000" w:rsidRPr="00000000">
        <w:rPr>
          <w:rFonts w:ascii="Arial" w:cs="Arial" w:eastAsia="Arial" w:hAnsi="Arial"/>
          <w:color w:val="000000"/>
          <w:sz w:val="22"/>
          <w:szCs w:val="22"/>
          <w:rtl w:val="0"/>
        </w:rPr>
        <w:t xml:space="preserve">among </w:t>
      </w:r>
      <w:r w:rsidDel="00000000" w:rsidR="00000000" w:rsidRPr="00000000">
        <w:rPr>
          <w:rFonts w:ascii="Arial" w:cs="Arial" w:eastAsia="Arial" w:hAnsi="Arial"/>
          <w:b w:val="1"/>
          <w:bCs w:val="1"/>
          <w:color w:val="000000"/>
          <w:sz w:val="22"/>
          <w:szCs w:val="22"/>
          <w:rtl w:val="0"/>
        </w:rPr>
        <w:t xml:space="preserve">Jewish youth</w:t>
      </w:r>
      <w:r w:rsidDel="00000000" w:rsidR="00000000" w:rsidRPr="00000000">
        <w:rPr>
          <w:rFonts w:ascii="Arial" w:cs="Arial" w:eastAsia="Arial" w:hAnsi="Arial"/>
          <w:color w:val="000000"/>
          <w:sz w:val="22"/>
          <w:szCs w:val="22"/>
          <w:rtl w:val="0"/>
        </w:rPr>
        <w:t xml:space="preserve">, </w:t>
      </w:r>
      <w:r w:rsidDel="00000000" w:rsidR="00000000" w:rsidRPr="00000000">
        <w:rPr>
          <w:rFonts w:ascii="Arial" w:cs="Arial" w:eastAsia="Arial" w:hAnsi="Arial"/>
          <w:b w:val="1"/>
          <w:bCs w:val="1"/>
          <w:color w:val="000000"/>
          <w:sz w:val="22"/>
          <w:szCs w:val="22"/>
          <w:rtl w:val="0"/>
        </w:rPr>
        <w:t xml:space="preserve">students </w:t>
      </w:r>
      <w:r w:rsidDel="00000000" w:rsidR="00000000" w:rsidRPr="00000000">
        <w:rPr>
          <w:rFonts w:ascii="Arial" w:cs="Arial" w:eastAsia="Arial" w:hAnsi="Arial"/>
          <w:color w:val="000000"/>
          <w:sz w:val="22"/>
          <w:szCs w:val="22"/>
          <w:rtl w:val="0"/>
        </w:rPr>
        <w:t xml:space="preserve">and </w:t>
      </w:r>
      <w:r w:rsidDel="00000000" w:rsidR="00000000" w:rsidRPr="00000000">
        <w:rPr>
          <w:rFonts w:ascii="Arial" w:cs="Arial" w:eastAsia="Arial" w:hAnsi="Arial"/>
          <w:b w:val="1"/>
          <w:bCs w:val="1"/>
          <w:color w:val="000000"/>
          <w:sz w:val="22"/>
          <w:szCs w:val="22"/>
          <w:rtl w:val="0"/>
        </w:rPr>
        <w:t xml:space="preserve">young families</w:t>
      </w:r>
      <w:r w:rsidDel="00000000" w:rsidR="00000000" w:rsidRPr="00000000">
        <w:rPr>
          <w:rFonts w:ascii="Arial" w:cs="Arial" w:eastAsia="Arial" w:hAnsi="Arial"/>
          <w:color w:val="000000"/>
          <w:sz w:val="22"/>
          <w:szCs w:val="22"/>
          <w:rtl w:val="0"/>
        </w:rPr>
        <w:t xml:space="preserve">, strengthening the </w:t>
      </w:r>
      <w:r w:rsidDel="00000000" w:rsidR="00000000" w:rsidRPr="00000000">
        <w:rPr>
          <w:rFonts w:ascii="Arial" w:cs="Arial" w:eastAsia="Arial" w:hAnsi="Arial"/>
          <w:b w:val="1"/>
          <w:bCs w:val="1"/>
          <w:color w:val="000000"/>
          <w:sz w:val="22"/>
          <w:szCs w:val="22"/>
          <w:rtl w:val="0"/>
        </w:rPr>
        <w:t xml:space="preserve">Jewish community </w:t>
      </w:r>
      <w:r w:rsidDel="00000000" w:rsidR="00000000" w:rsidRPr="00000000">
        <w:rPr>
          <w:rFonts w:ascii="Arial" w:cs="Arial" w:eastAsia="Arial" w:hAnsi="Arial"/>
          <w:color w:val="000000"/>
          <w:sz w:val="22"/>
          <w:szCs w:val="22"/>
          <w:rtl w:val="0"/>
        </w:rPr>
        <w:t xml:space="preserve">in Europe and strengthening the </w:t>
      </w:r>
      <w:r w:rsidDel="00000000" w:rsidR="00000000" w:rsidRPr="00000000">
        <w:rPr>
          <w:rFonts w:ascii="Arial" w:cs="Arial" w:eastAsia="Arial" w:hAnsi="Arial"/>
          <w:b w:val="1"/>
          <w:bCs w:val="1"/>
          <w:color w:val="000000"/>
          <w:sz w:val="22"/>
          <w:szCs w:val="22"/>
          <w:rtl w:val="0"/>
        </w:rPr>
        <w:t xml:space="preserve">connection to Israel.</w:t>
      </w:r>
      <w:r w:rsidDel="00000000" w:rsidR="00000000" w:rsidRPr="00000000">
        <w:rPr>
          <w:rtl w:val="0"/>
        </w:rPr>
      </w:r>
    </w:p>
    <w:p w:rsidR="00000000" w:rsidDel="00000000" w:rsidP="00000000" w:rsidRDefault="00000000" w:rsidRPr="00000000" w14:paraId="000000B7">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B8">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Nevatim primarily accepts applications for funding for non-commercial projects in the following areas:</w:t>
      </w:r>
    </w:p>
    <w:p w:rsidR="00000000" w:rsidDel="00000000" w:rsidP="00000000" w:rsidRDefault="00000000" w:rsidRPr="00000000" w14:paraId="000000B9">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BA">
      <w:pPr>
        <w:numPr>
          <w:ilvl w:val="0"/>
          <w:numId w:val="4"/>
        </w:numPr>
        <w:spacing w:line="276" w:lineRule="auto"/>
        <w:ind w:left="720" w:hanging="36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Projects in the field of informal Jewish education for Jewish young adults, students and academics</w:t>
      </w:r>
    </w:p>
    <w:p w:rsidR="00000000" w:rsidDel="00000000" w:rsidP="00000000" w:rsidRDefault="00000000" w:rsidRPr="00000000" w14:paraId="000000BB">
      <w:pPr>
        <w:numPr>
          <w:ilvl w:val="0"/>
          <w:numId w:val="4"/>
        </w:numPr>
        <w:spacing w:line="276" w:lineRule="auto"/>
        <w:ind w:left="720" w:hanging="36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Jewish educational programs for children and families</w:t>
      </w:r>
    </w:p>
    <w:p w:rsidR="00000000" w:rsidDel="00000000" w:rsidP="00000000" w:rsidRDefault="00000000" w:rsidRPr="00000000" w14:paraId="000000BC">
      <w:pPr>
        <w:numPr>
          <w:ilvl w:val="0"/>
          <w:numId w:val="4"/>
        </w:numPr>
        <w:spacing w:line="276" w:lineRule="auto"/>
        <w:ind w:left="720" w:hanging="36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Projects with an educational or socio-cultural focus </w:t>
      </w:r>
    </w:p>
    <w:p w:rsidR="00000000" w:rsidDel="00000000" w:rsidP="00000000" w:rsidRDefault="00000000" w:rsidRPr="00000000" w14:paraId="000000BD">
      <w:pPr>
        <w:numPr>
          <w:ilvl w:val="0"/>
          <w:numId w:val="4"/>
        </w:numPr>
        <w:spacing w:line="276" w:lineRule="auto"/>
        <w:ind w:left="720" w:hanging="36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Projects dedicated to building the Jewish community</w:t>
      </w:r>
    </w:p>
    <w:p w:rsidR="00000000" w:rsidDel="00000000" w:rsidP="00000000" w:rsidRDefault="00000000" w:rsidRPr="00000000" w14:paraId="000000BE">
      <w:pPr>
        <w:ind w:left="720" w:firstLine="0"/>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BF">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Other areas of activity are eligible for funding in justified cases.</w:t>
      </w:r>
    </w:p>
    <w:p w:rsidR="00000000" w:rsidDel="00000000" w:rsidP="00000000" w:rsidRDefault="00000000" w:rsidRPr="00000000" w14:paraId="000000C0">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C1">
      <w:pPr>
        <w:pBdr>
          <w:top w:color="000000" w:space="0" w:sz="0" w:val="none"/>
          <w:left w:color="000000" w:space="0" w:sz="0" w:val="none"/>
          <w:bottom w:color="000000" w:space="0" w:sz="0" w:val="none"/>
          <w:right w:color="000000" w:space="0" w:sz="0" w:val="none"/>
          <w:between w:color="000000" w:space="0" w:sz="0" w:val="none"/>
        </w:pBdr>
        <w:rPr>
          <w:rFonts w:ascii="Arial" w:cs="Arial" w:eastAsia="Arial" w:hAnsi="Arial"/>
          <w:color w:val="000000"/>
          <w:sz w:val="22"/>
          <w:szCs w:val="22"/>
        </w:rPr>
      </w:pPr>
      <w:r w:rsidDel="00000000" w:rsidR="00000000" w:rsidRPr="00000000">
        <w:rPr>
          <w:rFonts w:ascii="Arial" w:cs="Arial" w:eastAsia="Arial" w:hAnsi="Arial"/>
          <w:b w:val="1"/>
          <w:bCs w:val="1"/>
          <w:color w:val="000000"/>
          <w:sz w:val="22"/>
          <w:szCs w:val="22"/>
          <w:rtl w:val="0"/>
        </w:rPr>
        <w:t xml:space="preserve">Ensuring that the project measures are created and implemented within the total funding period is very important to the Nevatim program. </w:t>
      </w:r>
      <w:r w:rsidDel="00000000" w:rsidR="00000000" w:rsidRPr="00000000">
        <w:rPr>
          <w:rFonts w:ascii="Arial" w:cs="Arial" w:eastAsia="Arial" w:hAnsi="Arial"/>
          <w:color w:val="000000"/>
          <w:sz w:val="22"/>
          <w:szCs w:val="22"/>
          <w:rtl w:val="0"/>
        </w:rPr>
        <w:t xml:space="preserve">Events lasting one or more days are not </w:t>
      </w:r>
      <w:r w:rsidDel="00000000" w:rsidR="00000000" w:rsidRPr="00000000">
        <w:rPr>
          <w:rFonts w:ascii="Arial" w:cs="Arial" w:eastAsia="Arial" w:hAnsi="Arial"/>
          <w:sz w:val="22"/>
          <w:szCs w:val="22"/>
          <w:rtl w:val="0"/>
        </w:rPr>
        <w:t xml:space="preserve">funded</w:t>
      </w:r>
      <w:r w:rsidDel="00000000" w:rsidR="00000000" w:rsidRPr="00000000">
        <w:rPr>
          <w:rFonts w:ascii="Arial" w:cs="Arial" w:eastAsia="Arial" w:hAnsi="Arial"/>
          <w:color w:val="000000"/>
          <w:sz w:val="22"/>
          <w:szCs w:val="22"/>
          <w:rtl w:val="0"/>
        </w:rPr>
        <w:t xml:space="preserve">. </w:t>
      </w:r>
    </w:p>
    <w:p w:rsidR="00000000" w:rsidDel="00000000" w:rsidP="00000000" w:rsidRDefault="00000000" w:rsidRPr="00000000" w14:paraId="000000C2">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C3">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C4">
      <w:pPr>
        <w:numPr>
          <w:ilvl w:val="0"/>
          <w:numId w:val="5"/>
        </w:numPr>
        <w:spacing w:line="276" w:lineRule="auto"/>
        <w:ind w:left="1440" w:hanging="360"/>
        <w:rPr>
          <w:rFonts w:ascii="Arial" w:cs="Arial" w:eastAsia="Arial" w:hAnsi="Arial"/>
          <w:b w:val="1"/>
          <w:bCs w:val="1"/>
          <w:color w:val="000000"/>
          <w:sz w:val="22"/>
          <w:szCs w:val="22"/>
        </w:rPr>
      </w:pPr>
      <w:r w:rsidDel="00000000" w:rsidR="00000000" w:rsidRPr="00000000">
        <w:rPr>
          <w:rFonts w:ascii="Arial" w:cs="Arial" w:eastAsia="Arial" w:hAnsi="Arial"/>
          <w:b w:val="1"/>
          <w:bCs w:val="1"/>
          <w:color w:val="000000"/>
          <w:sz w:val="22"/>
          <w:szCs w:val="22"/>
          <w:rtl w:val="0"/>
        </w:rPr>
        <w:t xml:space="preserve">Who can apply for funding?</w:t>
      </w:r>
    </w:p>
    <w:p w:rsidR="00000000" w:rsidDel="00000000" w:rsidP="00000000" w:rsidRDefault="00000000" w:rsidRPr="00000000" w14:paraId="000000C5">
      <w:pPr>
        <w:ind w:left="720" w:firstLine="0"/>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C6">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Funding is available for </w:t>
      </w:r>
      <w:r w:rsidDel="00000000" w:rsidR="00000000" w:rsidRPr="00000000">
        <w:rPr>
          <w:rFonts w:ascii="Arial" w:cs="Arial" w:eastAsia="Arial" w:hAnsi="Arial"/>
          <w:b w:val="1"/>
          <w:bCs w:val="1"/>
          <w:color w:val="000000"/>
          <w:sz w:val="22"/>
          <w:szCs w:val="22"/>
          <w:rtl w:val="0"/>
        </w:rPr>
        <w:t xml:space="preserve">local initiative groups whose </w:t>
      </w:r>
      <w:r w:rsidDel="00000000" w:rsidR="00000000" w:rsidRPr="00000000">
        <w:rPr>
          <w:rFonts w:ascii="Arial" w:cs="Arial" w:eastAsia="Arial" w:hAnsi="Arial"/>
          <w:color w:val="000000"/>
          <w:sz w:val="22"/>
          <w:szCs w:val="22"/>
          <w:rtl w:val="0"/>
        </w:rPr>
        <w:t xml:space="preserve">activities focus on Jewish education. It is not possible to support existing Jewish organizations as a whole; only </w:t>
      </w:r>
      <w:r w:rsidDel="00000000" w:rsidR="00000000" w:rsidRPr="00000000">
        <w:rPr>
          <w:rFonts w:ascii="Arial" w:cs="Arial" w:eastAsia="Arial" w:hAnsi="Arial"/>
          <w:b w:val="1"/>
          <w:bCs w:val="1"/>
          <w:color w:val="000000"/>
          <w:sz w:val="22"/>
          <w:szCs w:val="22"/>
          <w:rtl w:val="0"/>
        </w:rPr>
        <w:t xml:space="preserve">specific individual initiatives </w:t>
      </w:r>
      <w:r w:rsidDel="00000000" w:rsidR="00000000" w:rsidRPr="00000000">
        <w:rPr>
          <w:rFonts w:ascii="Arial" w:cs="Arial" w:eastAsia="Arial" w:hAnsi="Arial"/>
          <w:color w:val="000000"/>
          <w:sz w:val="22"/>
          <w:szCs w:val="22"/>
          <w:rtl w:val="0"/>
        </w:rPr>
        <w:t xml:space="preserve">are eligible for funding. The </w:t>
      </w:r>
      <w:r w:rsidDel="00000000" w:rsidR="00000000" w:rsidRPr="00000000">
        <w:rPr>
          <w:rFonts w:ascii="Arial" w:cs="Arial" w:eastAsia="Arial" w:hAnsi="Arial"/>
          <w:b w:val="1"/>
          <w:bCs w:val="1"/>
          <w:color w:val="000000"/>
          <w:sz w:val="22"/>
          <w:szCs w:val="22"/>
          <w:rtl w:val="0"/>
        </w:rPr>
        <w:t xml:space="preserve">initiative groups must consist of at least three people</w:t>
      </w:r>
      <w:r w:rsidDel="00000000" w:rsidR="00000000" w:rsidRPr="00000000">
        <w:rPr>
          <w:rFonts w:ascii="Arial" w:cs="Arial" w:eastAsia="Arial" w:hAnsi="Arial"/>
          <w:color w:val="000000"/>
          <w:sz w:val="22"/>
          <w:szCs w:val="22"/>
          <w:rtl w:val="0"/>
        </w:rPr>
        <w:t xml:space="preserve">. </w:t>
      </w:r>
    </w:p>
    <w:p w:rsidR="00000000" w:rsidDel="00000000" w:rsidP="00000000" w:rsidRDefault="00000000" w:rsidRPr="00000000" w14:paraId="000000C7">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C8">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Eligible to apply are </w:t>
      </w:r>
      <w:r w:rsidDel="00000000" w:rsidR="00000000" w:rsidRPr="00000000">
        <w:rPr>
          <w:rFonts w:ascii="Arial" w:cs="Arial" w:eastAsia="Arial" w:hAnsi="Arial"/>
          <w:sz w:val="22"/>
          <w:szCs w:val="22"/>
          <w:rtl w:val="0"/>
        </w:rPr>
        <w:t xml:space="preserve">people </w:t>
      </w:r>
      <w:r w:rsidDel="00000000" w:rsidR="00000000" w:rsidRPr="00000000">
        <w:rPr>
          <w:rFonts w:ascii="Arial" w:cs="Arial" w:eastAsia="Arial" w:hAnsi="Arial"/>
          <w:color w:val="000000"/>
          <w:sz w:val="22"/>
          <w:szCs w:val="22"/>
          <w:rtl w:val="0"/>
        </w:rPr>
        <w:t xml:space="preserve">who are considered Jewish in accordance with the Law of Return of the State of Israel, who are not under </w:t>
      </w:r>
      <w:r w:rsidDel="00000000" w:rsidR="00000000" w:rsidRPr="00000000">
        <w:rPr>
          <w:rFonts w:ascii="Arial" w:cs="Arial" w:eastAsia="Arial" w:hAnsi="Arial"/>
          <w:b w:val="1"/>
          <w:bCs w:val="1"/>
          <w:color w:val="000000"/>
          <w:sz w:val="22"/>
          <w:szCs w:val="22"/>
          <w:rtl w:val="0"/>
        </w:rPr>
        <w:t xml:space="preserve">18 and not over 35 years of age </w:t>
      </w:r>
      <w:r w:rsidDel="00000000" w:rsidR="00000000" w:rsidRPr="00000000">
        <w:rPr>
          <w:rFonts w:ascii="Arial" w:cs="Arial" w:eastAsia="Arial" w:hAnsi="Arial"/>
          <w:color w:val="000000"/>
          <w:sz w:val="22"/>
          <w:szCs w:val="22"/>
          <w:rtl w:val="0"/>
        </w:rPr>
        <w:t xml:space="preserve">at the</w:t>
      </w:r>
      <w:r w:rsidDel="00000000" w:rsidR="00000000" w:rsidRPr="00000000">
        <w:rPr>
          <w:rFonts w:ascii="Arial" w:cs="Arial" w:eastAsia="Arial" w:hAnsi="Arial"/>
          <w:b w:val="1"/>
          <w:bCs w:val="1"/>
          <w:color w:val="000000"/>
          <w:sz w:val="22"/>
          <w:szCs w:val="22"/>
          <w:rtl w:val="0"/>
        </w:rPr>
        <w:t xml:space="preserve"> </w:t>
      </w:r>
      <w:r w:rsidDel="00000000" w:rsidR="00000000" w:rsidRPr="00000000">
        <w:rPr>
          <w:rFonts w:ascii="Arial" w:cs="Arial" w:eastAsia="Arial" w:hAnsi="Arial"/>
          <w:color w:val="000000"/>
          <w:sz w:val="22"/>
          <w:szCs w:val="22"/>
          <w:rtl w:val="0"/>
        </w:rPr>
        <w:t xml:space="preserve">time of application and whose main place of residence is in the European Union.</w:t>
      </w:r>
    </w:p>
    <w:p w:rsidR="00000000" w:rsidDel="00000000" w:rsidP="00000000" w:rsidRDefault="00000000" w:rsidRPr="00000000" w14:paraId="000000C9">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CA">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The </w:t>
      </w:r>
      <w:r w:rsidDel="00000000" w:rsidR="00000000" w:rsidRPr="00000000">
        <w:rPr>
          <w:rFonts w:ascii="Arial" w:cs="Arial" w:eastAsia="Arial" w:hAnsi="Arial"/>
          <w:b w:val="1"/>
          <w:bCs w:val="1"/>
          <w:color w:val="000000"/>
          <w:sz w:val="22"/>
          <w:szCs w:val="22"/>
          <w:rtl w:val="0"/>
        </w:rPr>
        <w:t xml:space="preserve">project's target group </w:t>
      </w:r>
      <w:r w:rsidDel="00000000" w:rsidR="00000000" w:rsidRPr="00000000">
        <w:rPr>
          <w:rFonts w:ascii="Arial" w:cs="Arial" w:eastAsia="Arial" w:hAnsi="Arial"/>
          <w:color w:val="000000"/>
          <w:sz w:val="22"/>
          <w:szCs w:val="22"/>
          <w:rtl w:val="0"/>
        </w:rPr>
        <w:t xml:space="preserve">is not subject to these restrictions. </w:t>
      </w:r>
    </w:p>
    <w:p w:rsidR="00000000" w:rsidDel="00000000" w:rsidP="00000000" w:rsidRDefault="00000000" w:rsidRPr="00000000" w14:paraId="000000CB">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CC">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Funding is available for projects by independent initiative groups, but these must be carried out by a non-commercial organization, i.e. a legal entity. </w:t>
      </w:r>
    </w:p>
    <w:p w:rsidR="00000000" w:rsidDel="00000000" w:rsidP="00000000" w:rsidRDefault="00000000" w:rsidRPr="00000000" w14:paraId="000000CD">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CE">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Possible sponsors for the projects are: </w:t>
      </w:r>
    </w:p>
    <w:p w:rsidR="00000000" w:rsidDel="00000000" w:rsidP="00000000" w:rsidRDefault="00000000" w:rsidRPr="00000000" w14:paraId="000000C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Registered associations (e.V.)</w:t>
      </w:r>
    </w:p>
    <w:p w:rsidR="00000000" w:rsidDel="00000000" w:rsidP="00000000" w:rsidRDefault="00000000" w:rsidRPr="00000000" w14:paraId="000000D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Corporations under public law (municipalities)</w:t>
      </w:r>
    </w:p>
    <w:p w:rsidR="00000000" w:rsidDel="00000000" w:rsidP="00000000" w:rsidRDefault="00000000" w:rsidRPr="00000000" w14:paraId="000000D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Municipal youth facilities</w:t>
      </w:r>
    </w:p>
    <w:p w:rsidR="00000000" w:rsidDel="00000000" w:rsidP="00000000" w:rsidRDefault="00000000" w:rsidRPr="00000000" w14:paraId="000000D2">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D3">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If approved, the funding will be paid into the sponsor's association account.</w:t>
      </w:r>
    </w:p>
    <w:p w:rsidR="00000000" w:rsidDel="00000000" w:rsidP="00000000" w:rsidRDefault="00000000" w:rsidRPr="00000000" w14:paraId="000000D4">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D5">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The organization receiving the grant can be any local organization that operates legally in the European Union and does not contradict the general principles of democratic Jewish education. </w:t>
      </w:r>
    </w:p>
    <w:p w:rsidR="00000000" w:rsidDel="00000000" w:rsidP="00000000" w:rsidRDefault="00000000" w:rsidRPr="00000000" w14:paraId="000000D6">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D7">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The organization must agree to these guidelines in writing and countersign the final report to be submitted by the project manager. If no partner organization can be found, Nevatim can provide support. </w:t>
      </w:r>
    </w:p>
    <w:p w:rsidR="00000000" w:rsidDel="00000000" w:rsidP="00000000" w:rsidRDefault="00000000" w:rsidRPr="00000000" w14:paraId="000000D8">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D9">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Projects already funded by Nevatim can apply for an extension for a further funding year.</w:t>
      </w:r>
    </w:p>
    <w:p w:rsidR="00000000" w:rsidDel="00000000" w:rsidP="00000000" w:rsidRDefault="00000000" w:rsidRPr="00000000" w14:paraId="000000DA">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DB">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The initiative groups that have already received grants from Nevatim can apply with new project ideas at any time.  </w:t>
      </w:r>
    </w:p>
    <w:p w:rsidR="00000000" w:rsidDel="00000000" w:rsidP="00000000" w:rsidRDefault="00000000" w:rsidRPr="00000000" w14:paraId="000000DC">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DD">
      <w:pPr>
        <w:ind w:firstLine="720"/>
        <w:rPr>
          <w:rFonts w:ascii="Arial" w:cs="Arial" w:eastAsia="Arial" w:hAnsi="Arial"/>
          <w:b w:val="1"/>
          <w:bCs w:val="1"/>
          <w:color w:val="000000"/>
          <w:sz w:val="22"/>
          <w:szCs w:val="22"/>
        </w:rPr>
      </w:pPr>
      <w:r w:rsidDel="00000000" w:rsidR="00000000" w:rsidRPr="00000000">
        <w:rPr>
          <w:rFonts w:ascii="Arial" w:cs="Arial" w:eastAsia="Arial" w:hAnsi="Arial"/>
          <w:b w:val="1"/>
          <w:bCs w:val="1"/>
          <w:color w:val="000000"/>
          <w:sz w:val="22"/>
          <w:szCs w:val="22"/>
          <w:rtl w:val="0"/>
        </w:rPr>
        <w:t xml:space="preserve">3. </w:t>
      </w:r>
      <w:r w:rsidDel="00000000" w:rsidR="00000000" w:rsidRPr="00000000">
        <w:rPr>
          <w:rFonts w:ascii="Arial" w:cs="Arial" w:eastAsia="Arial" w:hAnsi="Arial"/>
          <w:b w:val="1"/>
          <w:bCs w:val="1"/>
          <w:sz w:val="22"/>
          <w:szCs w:val="22"/>
          <w:rtl w:val="0"/>
        </w:rPr>
        <w:t xml:space="preserve">S</w:t>
      </w:r>
      <w:r w:rsidDel="00000000" w:rsidR="00000000" w:rsidRPr="00000000">
        <w:rPr>
          <w:rFonts w:ascii="Arial" w:cs="Arial" w:eastAsia="Arial" w:hAnsi="Arial"/>
          <w:b w:val="1"/>
          <w:bCs w:val="1"/>
          <w:color w:val="000000"/>
          <w:sz w:val="22"/>
          <w:szCs w:val="22"/>
          <w:rtl w:val="0"/>
        </w:rPr>
        <w:t xml:space="preserve">cope of funding and co-financing </w:t>
      </w:r>
    </w:p>
    <w:p w:rsidR="00000000" w:rsidDel="00000000" w:rsidP="00000000" w:rsidRDefault="00000000" w:rsidRPr="00000000" w14:paraId="000000DE">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DF">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Nevatim offers grants of up to 10,000 euros per project and funding year. The support of the Jewish Agency for Israel should play a decisive role in the realization of the projects. As a rule, co-financing of larger projects is not possible. In justified exceptional cases, this may be deviated from; the decision on this is the responsibility of the funding committee. If the initiative group/organization has an additional source of funding for the project, this and the amount of funding must be disclosed to Nevatim.</w:t>
      </w:r>
    </w:p>
    <w:p w:rsidR="00000000" w:rsidDel="00000000" w:rsidP="00000000" w:rsidRDefault="00000000" w:rsidRPr="00000000" w14:paraId="000000E0">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E1">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E2">
      <w:pPr>
        <w:ind w:firstLine="720"/>
        <w:rPr>
          <w:rFonts w:ascii="Arial" w:cs="Arial" w:eastAsia="Arial" w:hAnsi="Arial"/>
          <w:b w:val="1"/>
          <w:bCs w:val="1"/>
          <w:color w:val="000000"/>
          <w:sz w:val="22"/>
          <w:szCs w:val="22"/>
        </w:rPr>
      </w:pPr>
      <w:r w:rsidDel="00000000" w:rsidR="00000000" w:rsidRPr="00000000">
        <w:rPr>
          <w:rFonts w:ascii="Arial" w:cs="Arial" w:eastAsia="Arial" w:hAnsi="Arial"/>
          <w:b w:val="1"/>
          <w:bCs w:val="1"/>
          <w:color w:val="000000"/>
          <w:sz w:val="22"/>
          <w:szCs w:val="22"/>
          <w:rtl w:val="0"/>
        </w:rPr>
        <w:t xml:space="preserve">4. </w:t>
      </w:r>
      <w:r w:rsidDel="00000000" w:rsidR="00000000" w:rsidRPr="00000000">
        <w:rPr>
          <w:rFonts w:ascii="Arial" w:cs="Arial" w:eastAsia="Arial" w:hAnsi="Arial"/>
          <w:b w:val="1"/>
          <w:bCs w:val="1"/>
          <w:sz w:val="22"/>
          <w:szCs w:val="22"/>
          <w:rtl w:val="0"/>
        </w:rPr>
        <w:t xml:space="preserve">F</w:t>
      </w:r>
      <w:r w:rsidDel="00000000" w:rsidR="00000000" w:rsidRPr="00000000">
        <w:rPr>
          <w:rFonts w:ascii="Arial" w:cs="Arial" w:eastAsia="Arial" w:hAnsi="Arial"/>
          <w:b w:val="1"/>
          <w:bCs w:val="1"/>
          <w:color w:val="000000"/>
          <w:sz w:val="22"/>
          <w:szCs w:val="22"/>
          <w:rtl w:val="0"/>
        </w:rPr>
        <w:t xml:space="preserve">urther conditions for funding </w:t>
      </w:r>
    </w:p>
    <w:p w:rsidR="00000000" w:rsidDel="00000000" w:rsidP="00000000" w:rsidRDefault="00000000" w:rsidRPr="00000000" w14:paraId="000000E3">
      <w:pPr>
        <w:rPr>
          <w:rFonts w:ascii="Arial" w:cs="Arial" w:eastAsia="Arial" w:hAnsi="Arial"/>
          <w:b w:val="1"/>
          <w:bCs w:val="1"/>
          <w:color w:val="000000"/>
          <w:sz w:val="22"/>
          <w:szCs w:val="22"/>
        </w:rPr>
      </w:pPr>
      <w:r w:rsidDel="00000000" w:rsidR="00000000" w:rsidRPr="00000000">
        <w:rPr>
          <w:rtl w:val="0"/>
        </w:rPr>
      </w:r>
    </w:p>
    <w:p w:rsidR="00000000" w:rsidDel="00000000" w:rsidP="00000000" w:rsidRDefault="00000000" w:rsidRPr="00000000" w14:paraId="000000E4">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Nevatim's support is not limited to financial support, but also includes meetings and seminars for the purpose of exchange. Regular participation in these events is expected of the sponsored persons. All events and publications of the projects must refer to the funding by Nevatim using the logo of the Jewish Agency. The logo of the Jewish Agency must account for at least 50% of the total space used for logos. Deviations from these rules will result in the termination of funding and the reclaiming of all payments made to date by Nevatim. </w:t>
      </w:r>
    </w:p>
    <w:p w:rsidR="00000000" w:rsidDel="00000000" w:rsidP="00000000" w:rsidRDefault="00000000" w:rsidRPr="00000000" w14:paraId="000000E5">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E6">
      <w:pPr>
        <w:ind w:firstLine="720"/>
        <w:rPr>
          <w:rFonts w:ascii="Arial" w:cs="Arial" w:eastAsia="Arial" w:hAnsi="Arial"/>
          <w:b w:val="1"/>
          <w:bCs w:val="1"/>
          <w:color w:val="000000"/>
          <w:sz w:val="22"/>
          <w:szCs w:val="22"/>
        </w:rPr>
      </w:pPr>
      <w:r w:rsidDel="00000000" w:rsidR="00000000" w:rsidRPr="00000000">
        <w:rPr>
          <w:rFonts w:ascii="Arial" w:cs="Arial" w:eastAsia="Arial" w:hAnsi="Arial"/>
          <w:b w:val="1"/>
          <w:bCs w:val="1"/>
          <w:color w:val="000000"/>
          <w:sz w:val="22"/>
          <w:szCs w:val="22"/>
          <w:rtl w:val="0"/>
        </w:rPr>
        <w:t xml:space="preserve">5. </w:t>
      </w:r>
      <w:r w:rsidDel="00000000" w:rsidR="00000000" w:rsidRPr="00000000">
        <w:rPr>
          <w:rFonts w:ascii="Arial" w:cs="Arial" w:eastAsia="Arial" w:hAnsi="Arial"/>
          <w:b w:val="1"/>
          <w:bCs w:val="1"/>
          <w:sz w:val="22"/>
          <w:szCs w:val="22"/>
          <w:rtl w:val="0"/>
        </w:rPr>
        <w:t xml:space="preserve">A</w:t>
      </w:r>
      <w:r w:rsidDel="00000000" w:rsidR="00000000" w:rsidRPr="00000000">
        <w:rPr>
          <w:rFonts w:ascii="Arial" w:cs="Arial" w:eastAsia="Arial" w:hAnsi="Arial"/>
          <w:b w:val="1"/>
          <w:bCs w:val="1"/>
          <w:color w:val="000000"/>
          <w:sz w:val="22"/>
          <w:szCs w:val="22"/>
          <w:rtl w:val="0"/>
        </w:rPr>
        <w:t xml:space="preserve">pplication procedure </w:t>
      </w:r>
    </w:p>
    <w:p w:rsidR="00000000" w:rsidDel="00000000" w:rsidP="00000000" w:rsidRDefault="00000000" w:rsidRPr="00000000" w14:paraId="000000E7">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E8">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The funding committee sets an annual deadline by which projects can be submitted for funding.  The funding committee meets regularly to decide on the applications submitted. Applications received after the application deadline cannot be considered. The date of receipt counts. The application for funding must be sent to Nevatim by e-mail. The application should contain all the information requested in the points in a binding manner. Applications must always be submitted in German or English. Applications written in other languages can also be submitted by arrangement.</w:t>
      </w:r>
    </w:p>
    <w:p w:rsidR="00000000" w:rsidDel="00000000" w:rsidP="00000000" w:rsidRDefault="00000000" w:rsidRPr="00000000" w14:paraId="000000E9">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EA">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EB">
      <w:pPr>
        <w:ind w:firstLine="720"/>
        <w:rPr>
          <w:rFonts w:ascii="Arial" w:cs="Arial" w:eastAsia="Arial" w:hAnsi="Arial"/>
          <w:b w:val="1"/>
          <w:bCs w:val="1"/>
          <w:color w:val="000000"/>
          <w:sz w:val="22"/>
          <w:szCs w:val="22"/>
        </w:rPr>
      </w:pPr>
      <w:r w:rsidDel="00000000" w:rsidR="00000000" w:rsidRPr="00000000">
        <w:rPr>
          <w:rFonts w:ascii="Arial" w:cs="Arial" w:eastAsia="Arial" w:hAnsi="Arial"/>
          <w:b w:val="1"/>
          <w:bCs w:val="1"/>
          <w:color w:val="000000"/>
          <w:sz w:val="22"/>
          <w:szCs w:val="22"/>
          <w:rtl w:val="0"/>
        </w:rPr>
        <w:t xml:space="preserve">6.  </w:t>
      </w:r>
      <w:r w:rsidDel="00000000" w:rsidR="00000000" w:rsidRPr="00000000">
        <w:rPr>
          <w:rFonts w:ascii="Arial" w:cs="Arial" w:eastAsia="Arial" w:hAnsi="Arial"/>
          <w:b w:val="1"/>
          <w:bCs w:val="1"/>
          <w:sz w:val="22"/>
          <w:szCs w:val="22"/>
          <w:rtl w:val="0"/>
        </w:rPr>
        <w:t xml:space="preserve">R</w:t>
      </w:r>
      <w:r w:rsidDel="00000000" w:rsidR="00000000" w:rsidRPr="00000000">
        <w:rPr>
          <w:rFonts w:ascii="Arial" w:cs="Arial" w:eastAsia="Arial" w:hAnsi="Arial"/>
          <w:b w:val="1"/>
          <w:bCs w:val="1"/>
          <w:color w:val="000000"/>
          <w:sz w:val="22"/>
          <w:szCs w:val="22"/>
          <w:rtl w:val="0"/>
        </w:rPr>
        <w:t xml:space="preserve">eport</w:t>
      </w:r>
    </w:p>
    <w:p w:rsidR="00000000" w:rsidDel="00000000" w:rsidP="00000000" w:rsidRDefault="00000000" w:rsidRPr="00000000" w14:paraId="000000EC">
      <w:pPr>
        <w:ind w:firstLine="720"/>
        <w:rPr>
          <w:rFonts w:ascii="Arial" w:cs="Arial" w:eastAsia="Arial" w:hAnsi="Arial"/>
          <w:b w:val="1"/>
          <w:bCs w:val="1"/>
          <w:color w:val="000000"/>
          <w:sz w:val="22"/>
          <w:szCs w:val="22"/>
        </w:rPr>
      </w:pPr>
      <w:r w:rsidDel="00000000" w:rsidR="00000000" w:rsidRPr="00000000">
        <w:rPr>
          <w:rtl w:val="0"/>
        </w:rPr>
      </w:r>
    </w:p>
    <w:p w:rsidR="00000000" w:rsidDel="00000000" w:rsidP="00000000" w:rsidRDefault="00000000" w:rsidRPr="00000000" w14:paraId="000000ED">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Nevatim must be informed immediately of any changes to the project schedule and budget.</w:t>
      </w:r>
    </w:p>
    <w:p w:rsidR="00000000" w:rsidDel="00000000" w:rsidP="00000000" w:rsidRDefault="00000000" w:rsidRPr="00000000" w14:paraId="000000EE">
      <w:pPr>
        <w:rPr>
          <w:rFonts w:ascii="Arial" w:cs="Arial" w:eastAsia="Arial" w:hAnsi="Arial"/>
          <w:color w:val="000000"/>
          <w:sz w:val="22"/>
          <w:szCs w:val="22"/>
        </w:rPr>
      </w:pPr>
      <w:r w:rsidDel="00000000" w:rsidR="00000000" w:rsidRPr="00000000">
        <w:rPr>
          <w:rFonts w:ascii="Arial" w:cs="Arial" w:eastAsia="Arial" w:hAnsi="Arial"/>
          <w:sz w:val="22"/>
          <w:szCs w:val="22"/>
          <w:rtl w:val="0"/>
        </w:rPr>
        <w:t xml:space="preserve">Those who received</w:t>
      </w:r>
      <w:r w:rsidDel="00000000" w:rsidR="00000000" w:rsidRPr="00000000">
        <w:rPr>
          <w:rFonts w:ascii="Arial" w:cs="Arial" w:eastAsia="Arial" w:hAnsi="Arial"/>
          <w:color w:val="000000"/>
          <w:sz w:val="22"/>
          <w:szCs w:val="22"/>
          <w:rtl w:val="0"/>
        </w:rPr>
        <w:t xml:space="preserve"> a grant </w:t>
      </w:r>
      <w:r w:rsidDel="00000000" w:rsidR="00000000" w:rsidRPr="00000000">
        <w:rPr>
          <w:rFonts w:ascii="Arial" w:cs="Arial" w:eastAsia="Arial" w:hAnsi="Arial"/>
          <w:sz w:val="22"/>
          <w:szCs w:val="22"/>
          <w:rtl w:val="0"/>
        </w:rPr>
        <w:t xml:space="preserve">are </w:t>
      </w:r>
      <w:r w:rsidDel="00000000" w:rsidR="00000000" w:rsidRPr="00000000">
        <w:rPr>
          <w:rFonts w:ascii="Arial" w:cs="Arial" w:eastAsia="Arial" w:hAnsi="Arial"/>
          <w:color w:val="000000"/>
          <w:sz w:val="22"/>
          <w:szCs w:val="22"/>
          <w:rtl w:val="0"/>
        </w:rPr>
        <w:t xml:space="preserve">obliged to submit a report on the work carried out and a financial report in the form specified in the contract no later than four weeks after the end of each project year. This includes a table of income and expenditure and a questionnaire which must be completed and returned; both documents are provided by Nevatim. In addition, all related advertising materials, photos and, if applicable, copies of media reports must be enclosed. The Jewish Agency reserves the right to carry out a detailed review of individual projects up to and including three years after the end of the project. All original receipts</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color w:val="000000"/>
          <w:sz w:val="22"/>
          <w:szCs w:val="22"/>
          <w:rtl w:val="0"/>
        </w:rPr>
        <w:t xml:space="preserve">etc. must therefore be </w:t>
      </w:r>
      <w:r w:rsidDel="00000000" w:rsidR="00000000" w:rsidRPr="00000000">
        <w:rPr>
          <w:rFonts w:ascii="Arial" w:cs="Arial" w:eastAsia="Arial" w:hAnsi="Arial"/>
          <w:sz w:val="22"/>
          <w:szCs w:val="22"/>
          <w:rtl w:val="0"/>
        </w:rPr>
        <w:t xml:space="preserve">stored </w:t>
      </w:r>
      <w:r w:rsidDel="00000000" w:rsidR="00000000" w:rsidRPr="00000000">
        <w:rPr>
          <w:rFonts w:ascii="Arial" w:cs="Arial" w:eastAsia="Arial" w:hAnsi="Arial"/>
          <w:color w:val="000000"/>
          <w:sz w:val="22"/>
          <w:szCs w:val="22"/>
          <w:rtl w:val="0"/>
        </w:rPr>
        <w:t xml:space="preserve">for at least three years after the end of the project.</w:t>
      </w:r>
    </w:p>
    <w:sectPr>
      <w:headerReference r:id="rId8" w:type="default"/>
      <w:footerReference r:id="rId9" w:type="default"/>
      <w:pgSz w:h="16840" w:w="11900" w:orient="portrait"/>
      <w:pgMar w:bottom="1134" w:top="1135" w:left="1080" w:right="1417"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Arial"/>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0">
    <w:pPr>
      <w:keepNext w:val="0"/>
      <w:keepLines w:val="0"/>
      <w:widowControl w:val="1"/>
      <w:pBdr>
        <w:top w:space="0" w:sz="0" w:val="nil"/>
        <w:left w:space="0" w:sz="0" w:val="nil"/>
        <w:bottom w:space="0" w:sz="0" w:val="nil"/>
        <w:right w:space="0" w:sz="0" w:val="nil"/>
        <w:between w:space="0" w:sz="0" w:val="nil"/>
      </w:pBdr>
      <w:shd w:fill="auto" w:val="clear"/>
      <w:tabs>
        <w:tab w:val="right" w:leader="none" w:pos="9020"/>
      </w:tabs>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F">
    <w:pPr>
      <w:keepNext w:val="0"/>
      <w:keepLines w:val="0"/>
      <w:widowControl w:val="1"/>
      <w:pBdr>
        <w:top w:space="0" w:sz="0" w:val="nil"/>
        <w:left w:space="0" w:sz="0" w:val="nil"/>
        <w:bottom w:space="0" w:sz="0" w:val="nil"/>
        <w:right w:space="0" w:sz="0" w:val="nil"/>
        <w:between w:space="0" w:sz="0" w:val="nil"/>
      </w:pBdr>
      <w:shd w:fill="auto" w:val="clear"/>
      <w:tabs>
        <w:tab w:val="right" w:leader="none" w:pos="9020"/>
      </w:tabs>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lvl w:ilvl="0">
      <w:start w:val="1"/>
      <w:numFmt w:val="decimal"/>
      <w:lvlText w:val="%1."/>
      <w:lvlJc w:val="left"/>
      <w:pPr>
        <w:ind w:left="1440" w:hanging="360"/>
      </w:pPr>
      <w:rPr>
        <w:b w:val="1"/>
        <w:bCs w:val="1"/>
        <w:smallCaps w:val="0"/>
        <w:strike w:val="0"/>
        <w:shd w:fill="auto" w:val="clear"/>
        <w:vertAlign w:val="baseline"/>
      </w:rPr>
    </w:lvl>
    <w:lvl w:ilvl="1">
      <w:start w:val="1"/>
      <w:numFmt w:val="lowerLetter"/>
      <w:lvlText w:val="%2."/>
      <w:lvlJc w:val="left"/>
      <w:pPr>
        <w:ind w:left="2160" w:hanging="360"/>
      </w:pPr>
      <w:rPr>
        <w:b w:val="1"/>
        <w:bCs w:val="1"/>
        <w:smallCaps w:val="0"/>
        <w:strike w:val="0"/>
        <w:shd w:fill="auto" w:val="clear"/>
        <w:vertAlign w:val="baseline"/>
      </w:rPr>
    </w:lvl>
    <w:lvl w:ilvl="2">
      <w:start w:val="1"/>
      <w:numFmt w:val="lowerRoman"/>
      <w:lvlText w:val="%3."/>
      <w:lvlJc w:val="left"/>
      <w:pPr>
        <w:ind w:left="2880" w:hanging="482"/>
      </w:pPr>
      <w:rPr>
        <w:b w:val="1"/>
        <w:bCs w:val="1"/>
        <w:smallCaps w:val="0"/>
        <w:strike w:val="0"/>
        <w:shd w:fill="auto" w:val="clear"/>
        <w:vertAlign w:val="baseline"/>
      </w:rPr>
    </w:lvl>
    <w:lvl w:ilvl="3">
      <w:start w:val="1"/>
      <w:numFmt w:val="decimal"/>
      <w:lvlText w:val="%4."/>
      <w:lvlJc w:val="left"/>
      <w:pPr>
        <w:ind w:left="3600" w:hanging="360"/>
      </w:pPr>
      <w:rPr>
        <w:b w:val="1"/>
        <w:bCs w:val="1"/>
        <w:smallCaps w:val="0"/>
        <w:strike w:val="0"/>
        <w:shd w:fill="auto" w:val="clear"/>
        <w:vertAlign w:val="baseline"/>
      </w:rPr>
    </w:lvl>
    <w:lvl w:ilvl="4">
      <w:start w:val="1"/>
      <w:numFmt w:val="lowerLetter"/>
      <w:lvlText w:val="%5."/>
      <w:lvlJc w:val="left"/>
      <w:pPr>
        <w:ind w:left="4320" w:hanging="360"/>
      </w:pPr>
      <w:rPr>
        <w:b w:val="1"/>
        <w:bCs w:val="1"/>
        <w:smallCaps w:val="0"/>
        <w:strike w:val="0"/>
        <w:shd w:fill="auto" w:val="clear"/>
        <w:vertAlign w:val="baseline"/>
      </w:rPr>
    </w:lvl>
    <w:lvl w:ilvl="5">
      <w:start w:val="1"/>
      <w:numFmt w:val="lowerRoman"/>
      <w:lvlText w:val="%6."/>
      <w:lvlJc w:val="left"/>
      <w:pPr>
        <w:ind w:left="5040" w:hanging="482"/>
      </w:pPr>
      <w:rPr>
        <w:b w:val="1"/>
        <w:bCs w:val="1"/>
        <w:smallCaps w:val="0"/>
        <w:strike w:val="0"/>
        <w:shd w:fill="auto" w:val="clear"/>
        <w:vertAlign w:val="baseline"/>
      </w:rPr>
    </w:lvl>
    <w:lvl w:ilvl="6">
      <w:start w:val="1"/>
      <w:numFmt w:val="decimal"/>
      <w:lvlText w:val="%7."/>
      <w:lvlJc w:val="left"/>
      <w:pPr>
        <w:ind w:left="5760" w:hanging="360"/>
      </w:pPr>
      <w:rPr>
        <w:b w:val="1"/>
        <w:bCs w:val="1"/>
        <w:smallCaps w:val="0"/>
        <w:strike w:val="0"/>
        <w:shd w:fill="auto" w:val="clear"/>
        <w:vertAlign w:val="baseline"/>
      </w:rPr>
    </w:lvl>
    <w:lvl w:ilvl="7">
      <w:start w:val="1"/>
      <w:numFmt w:val="lowerLetter"/>
      <w:lvlText w:val="%8."/>
      <w:lvlJc w:val="left"/>
      <w:pPr>
        <w:ind w:left="6480" w:hanging="360"/>
      </w:pPr>
      <w:rPr>
        <w:b w:val="1"/>
        <w:bCs w:val="1"/>
        <w:smallCaps w:val="0"/>
        <w:strike w:val="0"/>
        <w:shd w:fill="auto" w:val="clear"/>
        <w:vertAlign w:val="baseline"/>
      </w:rPr>
    </w:lvl>
    <w:lvl w:ilvl="8">
      <w:start w:val="1"/>
      <w:numFmt w:val="lowerRoman"/>
      <w:lvlText w:val="%9."/>
      <w:lvlJc w:val="left"/>
      <w:pPr>
        <w:ind w:left="7200" w:hanging="482"/>
      </w:pPr>
      <w:rPr>
        <w:b w:val="1"/>
        <w:bCs w:val="1"/>
        <w:smallCaps w:val="0"/>
        <w:strike w:val="0"/>
        <w:shd w:fill="auto" w:val="clear"/>
        <w:vertAlign w:val="baseline"/>
      </w:rPr>
    </w:lvl>
  </w:abstractNum>
  <w:abstractNum w:abstractNumId="4">
    <w:lvl w:ilvl="0">
      <w:start w:val="1"/>
      <w:numFmt w:val="bullet"/>
      <w:lvlText w:val="-"/>
      <w:lvlJc w:val="left"/>
      <w:pPr>
        <w:ind w:left="720" w:hanging="360"/>
      </w:pPr>
      <w:rPr>
        <w:rFonts w:ascii="Arial" w:cs="Arial" w:eastAsia="Arial" w:hAnsi="Arial"/>
        <w:b w:val="0"/>
        <w:bCs w:val="0"/>
        <w:i w:val="0"/>
        <w:iCs w:val="0"/>
        <w:smallCaps w:val="0"/>
        <w:strike w:val="0"/>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shd w:fill="auto" w:val="clear"/>
        <w:vertAlign w:val="baseline"/>
      </w:rPr>
    </w:lvl>
  </w:abstractNum>
  <w:abstractNum w:abstractNumId="5">
    <w:lvl w:ilvl="0">
      <w:start w:val="2"/>
      <w:numFmt w:val="decimal"/>
      <w:lvlText w:val="%1."/>
      <w:lvlJc w:val="left"/>
      <w:pPr>
        <w:ind w:left="1440" w:hanging="360"/>
      </w:pPr>
      <w:rPr>
        <w:b w:val="1"/>
        <w:bCs w:val="1"/>
        <w:smallCaps w:val="0"/>
        <w:strike w:val="0"/>
        <w:shd w:fill="auto" w:val="clear"/>
        <w:vertAlign w:val="baseline"/>
      </w:rPr>
    </w:lvl>
    <w:lvl w:ilvl="1">
      <w:start w:val="1"/>
      <w:numFmt w:val="lowerLetter"/>
      <w:lvlText w:val="%2."/>
      <w:lvlJc w:val="left"/>
      <w:pPr>
        <w:ind w:left="2160" w:hanging="360"/>
      </w:pPr>
      <w:rPr>
        <w:b w:val="1"/>
        <w:bCs w:val="1"/>
        <w:smallCaps w:val="0"/>
        <w:strike w:val="0"/>
        <w:shd w:fill="auto" w:val="clear"/>
        <w:vertAlign w:val="baseline"/>
      </w:rPr>
    </w:lvl>
    <w:lvl w:ilvl="2">
      <w:start w:val="1"/>
      <w:numFmt w:val="lowerRoman"/>
      <w:lvlText w:val="%3."/>
      <w:lvlJc w:val="left"/>
      <w:pPr>
        <w:ind w:left="2880" w:hanging="482"/>
      </w:pPr>
      <w:rPr>
        <w:b w:val="1"/>
        <w:bCs w:val="1"/>
        <w:smallCaps w:val="0"/>
        <w:strike w:val="0"/>
        <w:shd w:fill="auto" w:val="clear"/>
        <w:vertAlign w:val="baseline"/>
      </w:rPr>
    </w:lvl>
    <w:lvl w:ilvl="3">
      <w:start w:val="1"/>
      <w:numFmt w:val="decimal"/>
      <w:lvlText w:val="%4."/>
      <w:lvlJc w:val="left"/>
      <w:pPr>
        <w:ind w:left="3600" w:hanging="360"/>
      </w:pPr>
      <w:rPr>
        <w:b w:val="1"/>
        <w:bCs w:val="1"/>
        <w:smallCaps w:val="0"/>
        <w:strike w:val="0"/>
        <w:shd w:fill="auto" w:val="clear"/>
        <w:vertAlign w:val="baseline"/>
      </w:rPr>
    </w:lvl>
    <w:lvl w:ilvl="4">
      <w:start w:val="1"/>
      <w:numFmt w:val="lowerLetter"/>
      <w:lvlText w:val="%5."/>
      <w:lvlJc w:val="left"/>
      <w:pPr>
        <w:ind w:left="4320" w:hanging="360"/>
      </w:pPr>
      <w:rPr>
        <w:b w:val="1"/>
        <w:bCs w:val="1"/>
        <w:smallCaps w:val="0"/>
        <w:strike w:val="0"/>
        <w:shd w:fill="auto" w:val="clear"/>
        <w:vertAlign w:val="baseline"/>
      </w:rPr>
    </w:lvl>
    <w:lvl w:ilvl="5">
      <w:start w:val="1"/>
      <w:numFmt w:val="lowerRoman"/>
      <w:lvlText w:val="%6."/>
      <w:lvlJc w:val="left"/>
      <w:pPr>
        <w:ind w:left="5040" w:hanging="482"/>
      </w:pPr>
      <w:rPr>
        <w:b w:val="1"/>
        <w:bCs w:val="1"/>
        <w:smallCaps w:val="0"/>
        <w:strike w:val="0"/>
        <w:shd w:fill="auto" w:val="clear"/>
        <w:vertAlign w:val="baseline"/>
      </w:rPr>
    </w:lvl>
    <w:lvl w:ilvl="6">
      <w:start w:val="1"/>
      <w:numFmt w:val="decimal"/>
      <w:lvlText w:val="%7."/>
      <w:lvlJc w:val="left"/>
      <w:pPr>
        <w:ind w:left="5760" w:hanging="360"/>
      </w:pPr>
      <w:rPr>
        <w:b w:val="1"/>
        <w:bCs w:val="1"/>
        <w:smallCaps w:val="0"/>
        <w:strike w:val="0"/>
        <w:shd w:fill="auto" w:val="clear"/>
        <w:vertAlign w:val="baseline"/>
      </w:rPr>
    </w:lvl>
    <w:lvl w:ilvl="7">
      <w:start w:val="1"/>
      <w:numFmt w:val="lowerLetter"/>
      <w:lvlText w:val="%8."/>
      <w:lvlJc w:val="left"/>
      <w:pPr>
        <w:ind w:left="6480" w:hanging="360"/>
      </w:pPr>
      <w:rPr>
        <w:b w:val="1"/>
        <w:bCs w:val="1"/>
        <w:smallCaps w:val="0"/>
        <w:strike w:val="0"/>
        <w:shd w:fill="auto" w:val="clear"/>
        <w:vertAlign w:val="baseline"/>
      </w:rPr>
    </w:lvl>
    <w:lvl w:ilvl="8">
      <w:start w:val="1"/>
      <w:numFmt w:val="lowerRoman"/>
      <w:lvlText w:val="%9."/>
      <w:lvlJc w:val="left"/>
      <w:pPr>
        <w:ind w:left="7200" w:hanging="482"/>
      </w:pPr>
      <w:rPr>
        <w:b w:val="1"/>
        <w:bCs w:val="1"/>
        <w:smallCaps w:val="0"/>
        <w:strike w:val="0"/>
        <w:shd w:fill="auto" w:val="clear"/>
        <w:vertAlign w:val="baseline"/>
      </w:rPr>
    </w:lvl>
  </w:abstractNum>
  <w:abstractNum w:abstractNumId="6">
    <w:lvl w:ilvl="0">
      <w:start w:val="2"/>
      <w:numFmt w:val="lowerLetter"/>
      <w:lvlText w:val="%1."/>
      <w:lvlJc w:val="left"/>
      <w:pPr>
        <w:ind w:left="720" w:hanging="360"/>
      </w:pPr>
      <w:rPr>
        <w:smallCaps w:val="0"/>
        <w:strike w:val="0"/>
        <w:shd w:fill="auto" w:val="clear"/>
        <w:vertAlign w:val="baseline"/>
      </w:rPr>
    </w:lvl>
    <w:lvl w:ilvl="1">
      <w:start w:val="1"/>
      <w:numFmt w:val="lowerLetter"/>
      <w:lvlText w:val="%2."/>
      <w:lvlJc w:val="left"/>
      <w:pPr>
        <w:ind w:left="1440" w:hanging="360"/>
      </w:pPr>
      <w:rPr>
        <w:smallCaps w:val="0"/>
        <w:strike w:val="0"/>
        <w:shd w:fill="auto" w:val="clear"/>
        <w:vertAlign w:val="baseline"/>
      </w:rPr>
    </w:lvl>
    <w:lvl w:ilvl="2">
      <w:start w:val="1"/>
      <w:numFmt w:val="lowerLetter"/>
      <w:lvlText w:val="%3."/>
      <w:lvlJc w:val="left"/>
      <w:pPr>
        <w:ind w:left="2160" w:hanging="360"/>
      </w:pPr>
      <w:rPr>
        <w:smallCaps w:val="0"/>
        <w:strike w:val="0"/>
        <w:shd w:fill="auto" w:val="clear"/>
        <w:vertAlign w:val="baseline"/>
      </w:rPr>
    </w:lvl>
    <w:lvl w:ilvl="3">
      <w:start w:val="1"/>
      <w:numFmt w:val="lowerLetter"/>
      <w:lvlText w:val="%4."/>
      <w:lvlJc w:val="left"/>
      <w:pPr>
        <w:ind w:left="2880" w:hanging="360"/>
      </w:pPr>
      <w:rPr>
        <w:smallCaps w:val="0"/>
        <w:strike w:val="0"/>
        <w:shd w:fill="auto" w:val="clear"/>
        <w:vertAlign w:val="baseline"/>
      </w:rPr>
    </w:lvl>
    <w:lvl w:ilvl="4">
      <w:start w:val="1"/>
      <w:numFmt w:val="lowerLetter"/>
      <w:lvlText w:val="%5."/>
      <w:lvlJc w:val="left"/>
      <w:pPr>
        <w:ind w:left="3600" w:hanging="360"/>
      </w:pPr>
      <w:rPr>
        <w:smallCaps w:val="0"/>
        <w:strike w:val="0"/>
        <w:shd w:fill="auto" w:val="clear"/>
        <w:vertAlign w:val="baseline"/>
      </w:rPr>
    </w:lvl>
    <w:lvl w:ilvl="5">
      <w:start w:val="1"/>
      <w:numFmt w:val="lowerLetter"/>
      <w:lvlText w:val="%6."/>
      <w:lvlJc w:val="left"/>
      <w:pPr>
        <w:ind w:left="4320" w:hanging="360"/>
      </w:pPr>
      <w:rPr>
        <w:smallCaps w:val="0"/>
        <w:strike w:val="0"/>
        <w:shd w:fill="auto" w:val="clear"/>
        <w:vertAlign w:val="baseline"/>
      </w:rPr>
    </w:lvl>
    <w:lvl w:ilvl="6">
      <w:start w:val="1"/>
      <w:numFmt w:val="lowerLetter"/>
      <w:lvlText w:val="%7."/>
      <w:lvlJc w:val="left"/>
      <w:pPr>
        <w:ind w:left="5040" w:hanging="360"/>
      </w:pPr>
      <w:rPr>
        <w:smallCaps w:val="0"/>
        <w:strike w:val="0"/>
        <w:shd w:fill="auto" w:val="clear"/>
        <w:vertAlign w:val="baseline"/>
      </w:rPr>
    </w:lvl>
    <w:lvl w:ilvl="7">
      <w:start w:val="1"/>
      <w:numFmt w:val="lowerLetter"/>
      <w:lvlText w:val="%8."/>
      <w:lvlJc w:val="left"/>
      <w:pPr>
        <w:ind w:left="5760" w:hanging="360"/>
      </w:pPr>
      <w:rPr>
        <w:smallCaps w:val="0"/>
        <w:strike w:val="0"/>
        <w:shd w:fill="auto" w:val="clear"/>
        <w:vertAlign w:val="baseline"/>
      </w:rPr>
    </w:lvl>
    <w:lvl w:ilvl="8">
      <w:start w:val="1"/>
      <w:numFmt w:val="lowerLetter"/>
      <w:lvlText w:val="%9."/>
      <w:lvlJc w:val="left"/>
      <w:pPr>
        <w:ind w:left="6480" w:hanging="360"/>
      </w:pPr>
      <w:rPr>
        <w:smallCaps w:val="0"/>
        <w:strike w:val="0"/>
        <w:shd w:fill="auto" w:val="clear"/>
        <w:vertAlign w:val="baseline"/>
      </w:rPr>
    </w:lvl>
  </w:abstractNum>
  <w:abstractNum w:abstractNumId="7">
    <w:lvl w:ilvl="0">
      <w:start w:val="1"/>
      <w:numFmt w:val="upperLetter"/>
      <w:lvlText w:val="%1."/>
      <w:lvlJc w:val="left"/>
      <w:pPr>
        <w:ind w:left="720" w:hanging="360"/>
      </w:pPr>
      <w:rPr>
        <w:smallCaps w:val="0"/>
        <w:strike w:val="0"/>
        <w:shd w:fill="auto" w:val="clear"/>
        <w:vertAlign w:val="baseline"/>
      </w:rPr>
    </w:lvl>
    <w:lvl w:ilvl="1">
      <w:start w:val="1"/>
      <w:numFmt w:val="lowerLetter"/>
      <w:lvlText w:val="%2."/>
      <w:lvlJc w:val="left"/>
      <w:pPr>
        <w:ind w:left="1440" w:hanging="360"/>
      </w:pPr>
      <w:rPr>
        <w:smallCaps w:val="0"/>
        <w:strike w:val="0"/>
        <w:shd w:fill="auto" w:val="clear"/>
        <w:vertAlign w:val="baseline"/>
      </w:rPr>
    </w:lvl>
    <w:lvl w:ilvl="2">
      <w:start w:val="1"/>
      <w:numFmt w:val="lowerRoman"/>
      <w:lvlText w:val="%3."/>
      <w:lvlJc w:val="right"/>
      <w:pPr>
        <w:ind w:left="2160" w:hanging="360"/>
      </w:pPr>
      <w:rPr>
        <w:smallCaps w:val="0"/>
        <w:strike w:val="0"/>
        <w:shd w:fill="auto" w:val="clear"/>
        <w:vertAlign w:val="baseline"/>
      </w:rPr>
    </w:lvl>
    <w:lvl w:ilvl="3">
      <w:start w:val="1"/>
      <w:numFmt w:val="decimal"/>
      <w:lvlText w:val="%4."/>
      <w:lvlJc w:val="left"/>
      <w:pPr>
        <w:ind w:left="2880" w:hanging="360"/>
      </w:pPr>
      <w:rPr>
        <w:smallCaps w:val="0"/>
        <w:strike w:val="0"/>
        <w:shd w:fill="auto" w:val="clear"/>
        <w:vertAlign w:val="baseline"/>
      </w:rPr>
    </w:lvl>
    <w:lvl w:ilvl="4">
      <w:start w:val="1"/>
      <w:numFmt w:val="lowerLetter"/>
      <w:lvlText w:val="%5."/>
      <w:lvlJc w:val="left"/>
      <w:pPr>
        <w:ind w:left="3600" w:hanging="360"/>
      </w:pPr>
      <w:rPr>
        <w:smallCaps w:val="0"/>
        <w:strike w:val="0"/>
        <w:shd w:fill="auto" w:val="clear"/>
        <w:vertAlign w:val="baseline"/>
      </w:rPr>
    </w:lvl>
    <w:lvl w:ilvl="5">
      <w:start w:val="1"/>
      <w:numFmt w:val="lowerRoman"/>
      <w:lvlText w:val="%6."/>
      <w:lvlJc w:val="right"/>
      <w:pPr>
        <w:ind w:left="4320" w:hanging="360"/>
      </w:pPr>
      <w:rPr>
        <w:smallCaps w:val="0"/>
        <w:strike w:val="0"/>
        <w:shd w:fill="auto" w:val="clear"/>
        <w:vertAlign w:val="baseline"/>
      </w:rPr>
    </w:lvl>
    <w:lvl w:ilvl="6">
      <w:start w:val="1"/>
      <w:numFmt w:val="decimal"/>
      <w:lvlText w:val="%7."/>
      <w:lvlJc w:val="left"/>
      <w:pPr>
        <w:ind w:left="5040" w:hanging="360"/>
      </w:pPr>
      <w:rPr>
        <w:smallCaps w:val="0"/>
        <w:strike w:val="0"/>
        <w:shd w:fill="auto" w:val="clear"/>
        <w:vertAlign w:val="baseline"/>
      </w:rPr>
    </w:lvl>
    <w:lvl w:ilvl="7">
      <w:start w:val="1"/>
      <w:numFmt w:val="lowerLetter"/>
      <w:lvlText w:val="%8."/>
      <w:lvlJc w:val="left"/>
      <w:pPr>
        <w:ind w:left="5760" w:hanging="360"/>
      </w:pPr>
      <w:rPr>
        <w:smallCaps w:val="0"/>
        <w:strike w:val="0"/>
        <w:shd w:fill="auto" w:val="clear"/>
        <w:vertAlign w:val="baseline"/>
      </w:rPr>
    </w:lvl>
    <w:lvl w:ilvl="8">
      <w:start w:val="1"/>
      <w:numFmt w:val="lowerRoman"/>
      <w:lvlText w:val="%9."/>
      <w:lvlJc w:val="right"/>
      <w:pPr>
        <w:ind w:left="6480" w:hanging="360"/>
      </w:pPr>
      <w:rPr>
        <w:smallCaps w:val="0"/>
        <w:strike w:val="0"/>
        <w:shd w:fill="auto" w:val="clea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Times New Roman" w:cs="Times New Roman" w:eastAsia="Times New Roman" w:hAnsi="Times New Roman"/>
      <w:b w:val="1"/>
      <w:bCs w:val="1"/>
      <w:i w:val="0"/>
      <w:iCs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Times New Roman" w:cs="Times New Roman" w:eastAsia="Times New Roman" w:hAnsi="Times New Roman"/>
      <w:b w:val="1"/>
      <w:bCs w:val="1"/>
      <w:i w:val="0"/>
      <w:iCs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Times New Roman" w:cs="Times New Roman" w:eastAsia="Times New Roman" w:hAnsi="Times New Roman"/>
      <w:b w:val="1"/>
      <w:bCs w:val="1"/>
      <w:i w:val="0"/>
      <w:iCs w:val="0"/>
      <w:smallCaps w:val="0"/>
      <w:strike w:val="0"/>
      <w:color w:val="000000"/>
      <w:sz w:val="72"/>
      <w:szCs w:val="72"/>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bCs w:val="0"/>
      <w:i w:val="1"/>
      <w:iCs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 w:type="table" w:styleId="Table6">
    <w:basedOn w:val="TableNormal"/>
    <w:tblPr>
      <w:tblStyleRowBandSize w:val="1"/>
      <w:tblStyleColBandSize w:val="1"/>
      <w:tblCellMar>
        <w:top w:w="0.0" w:type="dxa"/>
        <w:left w:w="0.0" w:type="dxa"/>
        <w:bottom w:w="0.0" w:type="dxa"/>
        <w:right w:w="0.0" w:type="dxa"/>
      </w:tblCellMar>
    </w:tblPr>
  </w:style>
  <w:style w:type="table" w:styleId="Table7">
    <w:basedOn w:val="TableNormal"/>
    <w:tblPr>
      <w:tblStyleRowBandSize w:val="1"/>
      <w:tblStyleColBandSize w:val="1"/>
      <w:tblCellMar>
        <w:top w:w="0.0" w:type="dxa"/>
        <w:left w:w="0.0" w:type="dxa"/>
        <w:bottom w:w="0.0" w:type="dxa"/>
        <w:right w:w="0.0" w:type="dxa"/>
      </w:tblCellMar>
    </w:tblPr>
  </w:style>
  <w:style w:type="table" w:styleId="Table8">
    <w:basedOn w:val="TableNormal"/>
    <w:tblPr>
      <w:tblStyleRowBandSize w:val="1"/>
      <w:tblStyleColBandSize w:val="1"/>
      <w:tblCellMar>
        <w:top w:w="0.0" w:type="dxa"/>
        <w:left w:w="0.0" w:type="dxa"/>
        <w:bottom w:w="0.0" w:type="dxa"/>
        <w:right w:w="0.0" w:type="dxa"/>
      </w:tblCellMar>
    </w:tblPr>
  </w:style>
  <w:style w:type="table" w:styleId="Table9">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bHLbnBJZVMgJU3exERXt/Mugg==">CgMxLjAyCGguZ2pkZ3hzOAByITFyYXd4elViOWcwQnd6ODIxYW92bGg1Nkk0eVJTc0M2aw==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